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衡水凯瑞橡塑制品有限公司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15100384666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331046216@qq.com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E:14.01.02,14.02.04,17.10.02,17.13.00,18.05.02,29.10.07,29.11.04,Q:14.01.02,14.02.04,17.10.02,17.13.00,18.05.02,29.10.07,29.11.04,O:14.01.02,14.02.04,17.10.02,17.13.00,18.05.02,29.10.07,29.11.04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14.01.02,14.02.04,17.10.02,17.13.00,18.05.02,29.10.07,29.11.04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14.01.02,14.02.04,17.10.02,17.13.00,18.05.02,29.10.07,29.11.04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14.01.02,14.02.04,17.10.02,17.13.00,18.05.02,29.10.07,29.11.04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807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392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