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10731-2025-ECEO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中泰广兴（北京）建设有限公司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周文廷</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91110117MA020M551W</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E:未认可,O:未认可,EC:未认可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ISO45001：2018、GB/T19001-2016/ISO9001:2015和GB/T50430-2017</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中泰广兴（北京）建设有限公司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北京市平谷区平谷镇迎宾花园3号楼1至3层111号-232845（集群注册）</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北京市北京亦庄经济技术开发区景园北街2号院57号楼11层</w:t>
            </w:r>
          </w:p>
          <w:p w14:paraId="742A3621">
            <w:pPr>
              <w:snapToGrid w:val="0"/>
              <w:spacing w:line="0" w:lineRule="atLeast"/>
              <w:jc w:val="left"/>
              <w:rPr>
                <w:rFonts w:hint="eastAsia"/>
                <w:sz w:val="21"/>
                <w:szCs w:val="21"/>
              </w:rPr>
            </w:pPr>
            <w:r>
              <w:rPr>
                <w:rFonts w:hint="eastAsia"/>
                <w:sz w:val="21"/>
                <w:szCs w:val="21"/>
              </w:rPr>
              <w:t>药物研究所北区消 防安防联动系统安 装项目 北京市西城区南纬路甲2号</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E:消防设施工程专业承包贰级、电子与智能化工程专业承包贰级所涉及场所的相关环境管理活动</w:t>
            </w:r>
          </w:p>
          <w:p>
            <w:pPr>
              <w:snapToGrid w:val="0"/>
              <w:spacing w:line="0" w:lineRule="atLeast"/>
              <w:jc w:val="left"/>
              <w:rPr>
                <w:rFonts w:hint="eastAsia"/>
                <w:sz w:val="21"/>
                <w:szCs w:val="21"/>
                <w:lang w:val="en-GB"/>
              </w:rPr>
            </w:pPr>
            <w:r>
              <w:rPr>
                <w:rFonts w:hint="eastAsia"/>
                <w:sz w:val="21"/>
                <w:szCs w:val="21"/>
                <w:lang w:val="en-GB"/>
              </w:rPr>
              <w:t>O:消防设施工程专业承包贰级、电子与智能化工程专业承包贰级所涉及场所的相关职业健康安全管理活动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Q:消防设施工程专业承包贰级、电子与智能化工程专业承包贰级</w:t>
            </w:r>
          </w:p>
          <w:p>
            <w:pPr>
              <w:snapToGrid w:val="0"/>
              <w:spacing w:line="0" w:lineRule="atLeast"/>
              <w:jc w:val="left"/>
              <w:rPr>
                <w:rFonts w:hint="eastAsia"/>
                <w:sz w:val="21"/>
                <w:szCs w:val="21"/>
                <w:lang w:val="en-GB"/>
              </w:rPr>
            </w:pP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中泰广兴（北京）建设有限公司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北京市平谷区平谷镇迎宾花园3号楼1至3层111号-232845（集群注册）</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北京市北京亦庄经济技术开发区景园北街2号院57号楼11层</w:t>
            </w:r>
          </w:p>
          <w:p w14:paraId="19A06FCA">
            <w:pPr>
              <w:snapToGrid w:val="0"/>
              <w:spacing w:line="0" w:lineRule="atLeast"/>
              <w:jc w:val="left"/>
              <w:rPr>
                <w:rFonts w:hint="eastAsia"/>
                <w:sz w:val="21"/>
                <w:szCs w:val="21"/>
              </w:rPr>
            </w:pPr>
            <w:r>
              <w:rPr>
                <w:rFonts w:hint="eastAsia"/>
                <w:sz w:val="21"/>
                <w:szCs w:val="21"/>
              </w:rPr>
              <w:t>药物研究所北区消 防安防联动系统安 装项目 北京市西城区南纬路甲2号</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E:消防设施工程专业承包贰级、电子与智能化工程专业承包贰级所涉及场所的相关环境管理活动</w:t>
            </w:r>
          </w:p>
          <w:p>
            <w:pPr>
              <w:snapToGrid w:val="0"/>
              <w:spacing w:line="0" w:lineRule="atLeast"/>
              <w:jc w:val="left"/>
              <w:rPr>
                <w:rFonts w:hint="eastAsia"/>
                <w:sz w:val="21"/>
                <w:szCs w:val="21"/>
                <w:lang w:val="en-GB"/>
              </w:rPr>
            </w:pPr>
            <w:r>
              <w:rPr>
                <w:rFonts w:hint="eastAsia"/>
                <w:sz w:val="21"/>
                <w:szCs w:val="21"/>
                <w:lang w:val="en-GB"/>
              </w:rPr>
              <w:t>O:消防设施工程专业承包贰级、电子与智能化工程专业承包贰级所涉及场所的相关职业健康安全管理活动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Q:消防设施工程专业承包贰级、电子与智能化工程专业承包贰级</w:t>
            </w:r>
          </w:p>
          <w:p>
            <w:pPr>
              <w:snapToGrid w:val="0"/>
              <w:spacing w:line="0" w:lineRule="atLeast"/>
              <w:jc w:val="left"/>
              <w:rPr>
                <w:rFonts w:hint="eastAsia"/>
                <w:sz w:val="21"/>
                <w:szCs w:val="21"/>
                <w:lang w:val="en-GB"/>
              </w:rPr>
            </w:pP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2682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