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32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上海励擎智能科技有限公司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918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上海励擎智能科技有限公司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19.14.00,23.07.02,29.09.02,29.10.07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2024-N1EMS-2226516</w:t>
            </w:r>
          </w:p>
        </w:tc>
        <w:tc>
          <w:tcPr>
            <w:tcW w:w="3145" w:type="dxa"/>
            <w:vAlign w:val="center"/>
          </w:tcPr>
          <w:p w14:paraId="0773CEA1">
            <w:pPr>
              <w:spacing w:line="360" w:lineRule="exact"/>
              <w:jc w:val="center"/>
            </w:pPr>
            <w:r>
              <w:t>19.14.00,23.07.02,29.09.02,29.10.07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19.14.00,23.07.02,29.09.02,29.10.07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29.09.02,29.10.07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E:路障产品（升降柱、路障机、破胎器）、校园AI防欺凌报警系统的加工、销售所涉及场所的相关环境管理活动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Q:路障产品（升降柱、路障机、破胎器）、校园AI防欺凌报警系统的加工、销售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O:路障产品（升降柱、路障机、破胎器）、校园AI防欺凌报警系统的加工、销售所涉及场所的相关职业健康安全管理活动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上海市松江区车墩镇回业路380号3幢302、304、306室</w:t>
      </w:r>
    </w:p>
    <w:p w14:paraId="5FB2C4BD">
      <w:pPr>
        <w:spacing w:line="360" w:lineRule="auto"/>
        <w:ind w:firstLine="420" w:firstLineChars="200"/>
      </w:pPr>
      <w:r>
        <w:rPr>
          <w:rFonts w:hint="eastAsia"/>
        </w:rPr>
        <w:t>办公地址：</w:t>
      </w:r>
      <w:r>
        <w:rPr>
          <w:rFonts w:hint="eastAsia"/>
        </w:rPr>
        <w:t>上海市松江区车墩镇回业路380号3幢302、304、306室</w:t>
      </w:r>
    </w:p>
    <w:p w14:paraId="3E2A92FF">
      <w:pPr>
        <w:spacing w:line="360" w:lineRule="auto"/>
        <w:ind w:firstLine="420" w:firstLineChars="200"/>
      </w:pPr>
      <w:r>
        <w:rPr>
          <w:rFonts w:hint="eastAsia"/>
        </w:rPr>
        <w:t>经营地址：</w:t>
      </w:r>
      <w:bookmarkStart w:id="14" w:name="生产地址"/>
      <w:bookmarkEnd w:id="14"/>
      <w:r>
        <w:rPr>
          <w:rFonts w:hint="eastAsia"/>
        </w:rPr>
        <w:t>上海市松江区车墩镇回业路380号3幢302、304、306室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上海励擎智能科技有限公司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376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