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安徽亿和石化发展有限公司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10233-2026-QECESHSE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1816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