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资阳资味供应链管理有限公司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次监审  □变更 ■补充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57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