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20750-2025-QEO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25177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北京中物联投城市服务集团有限公司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王冰</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王冰、于立秋</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02861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北京中物联投城市服务集团有限公司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王冰</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2024-N1EMS-1456075</w:t>
            </w:r>
          </w:p>
        </w:tc>
        <w:tc>
          <w:tcPr>
            <w:tcW w:w="3145" w:type="dxa"/>
            <w:vAlign w:val="center"/>
          </w:tcPr>
          <w:p w14:paraId="1EF07270">
            <w:pPr>
              <w:spacing w:line="360" w:lineRule="exact"/>
              <w:jc w:val="center"/>
              <w:rPr>
                <w:szCs w:val="21"/>
              </w:rPr>
            </w:pPr>
            <w:r>
              <w:t>35.15.00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王冰</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2024-N1QMS-1456075</w:t>
            </w:r>
          </w:p>
        </w:tc>
        <w:tc>
          <w:tcPr>
            <w:tcW w:w="3145" w:type="dxa"/>
            <w:vAlign w:val="center"/>
          </w:tcPr>
          <w:p w14:paraId="0773CEA1">
            <w:pPr>
              <w:spacing w:line="360" w:lineRule="exact"/>
              <w:jc w:val="center"/>
            </w:pPr>
            <w:r>
              <w:t>35.15.00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王冰</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2024-N1OHSMS-1456075</w:t>
            </w:r>
          </w:p>
        </w:tc>
        <w:tc>
          <w:tcPr>
            <w:tcW w:w="3145" w:type="dxa"/>
            <w:vAlign w:val="center"/>
          </w:tcPr>
          <w:p w14:paraId="7F43F701">
            <w:pPr>
              <w:spacing w:line="360" w:lineRule="exact"/>
              <w:jc w:val="center"/>
            </w:pPr>
            <w:r>
              <w:t>35.15.00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于立秋</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2024-N1EMS-6084028</w:t>
            </w:r>
          </w:p>
        </w:tc>
        <w:tc>
          <w:tcPr>
            <w:tcW w:w="3145" w:type="dxa"/>
            <w:vAlign w:val="center"/>
          </w:tcPr>
          <w:p>
            <w:pPr>
              <w:jc w:val="center"/>
            </w:pPr>
            <w:r>
              <w:t>35.15.00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于立秋</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2024-N1QMS-4084028</w:t>
            </w:r>
          </w:p>
        </w:tc>
        <w:tc>
          <w:tcPr>
            <w:tcW w:w="3145" w:type="dxa"/>
            <w:vAlign w:val="center"/>
          </w:tcPr>
          <w:p>
            <w:pPr>
              <w:jc w:val="center"/>
            </w:pPr>
            <w:r>
              <w:t>35.15.00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于立秋</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2024-N1OHSMS-4084028</w:t>
            </w:r>
          </w:p>
        </w:tc>
        <w:tc>
          <w:tcPr>
            <w:tcW w:w="3145" w:type="dxa"/>
            <w:vAlign w:val="center"/>
          </w:tcPr>
          <w:p>
            <w:pPr>
              <w:jc w:val="center"/>
            </w:pPr>
            <w:r>
              <w:t>35.15.00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2025年06月10日上午至2025年06月11日下午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E:物业管理所涉及场所的相关环境管理活动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Q:物业管理</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O:物业管理所涉及场所的相关职业健康安全管理活动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北京市昌平区北清路1号院6号楼7层2单元808</w:t>
      </w:r>
    </w:p>
    <w:p w14:paraId="5FB2C4BD">
      <w:pPr>
        <w:spacing w:line="360" w:lineRule="auto"/>
        <w:ind w:firstLine="420" w:firstLineChars="200"/>
      </w:pPr>
      <w:r>
        <w:rPr>
          <w:rFonts w:hint="eastAsia"/>
        </w:rPr>
        <w:t>办公地址：</w:t>
      </w:r>
      <w:r>
        <w:rPr>
          <w:rFonts w:hint="eastAsia"/>
        </w:rPr>
        <w:t>北京市昌平区北清路1号院6号楼7层2单元808</w:t>
      </w:r>
    </w:p>
    <w:p w14:paraId="3E2A92FF">
      <w:pPr>
        <w:spacing w:line="360" w:lineRule="auto"/>
        <w:ind w:firstLine="420" w:firstLineChars="200"/>
      </w:pPr>
      <w:r>
        <w:rPr>
          <w:rFonts w:hint="eastAsia"/>
        </w:rPr>
        <w:t>经营地址：</w:t>
      </w:r>
      <w:bookmarkStart w:id="14" w:name="生产地址"/>
      <w:bookmarkEnd w:id="14"/>
      <w:r>
        <w:rPr>
          <w:rFonts w:hint="eastAsia"/>
        </w:rPr>
        <w:t>北京市昌平区北清路1号院6号楼7层2单元808</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2025年06月09日 08:30至2025年06月09日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北京中物联投城市服务集团有限公司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王冰</w:t>
      </w:r>
      <w:r>
        <w:rPr>
          <w:rFonts w:hint="eastAsia"/>
          <w:b/>
          <w:color w:val="auto"/>
          <w:kern w:val="2"/>
          <w:sz w:val="21"/>
          <w:lang w:val="en-GB"/>
        </w:rPr>
        <w:t xml:space="preserve">  </w:t>
      </w:r>
      <w:r>
        <w:rPr>
          <w:rFonts w:hint="eastAsia"/>
          <w:b/>
          <w:color w:val="auto"/>
          <w:kern w:val="2"/>
          <w:sz w:val="21"/>
          <w:lang w:val="en-GB"/>
        </w:rPr>
        <w:t>王冰、于立秋</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3775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