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大连久明重工机械有限公司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辽宁省大连市旅顺口区北三涧堡街道后泥河村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辽宁省大连市旅顺口区北三涧堡街道创业街11-12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15942613444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08:00至2025年12月14日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Q:金属结构体件制造；机械设备金属焊接件、减速机和轴承箱体制造；机械零件的加工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17.06.01,17.10.02,18.01.05,18.02.06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17.06.01,17.10.02,18.01.05,18.02.06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2965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088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