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10940-2025-EnMS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贵州茅台酒厂（集团）循环经济产业投资开发有限公司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915203820806912503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贵州茅台酒厂（集团）循环经济产业投资开发有限公司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贵州省遵义市播州区鸭溪镇</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贵州省遵义市播州区鸭溪镇茅台循环产业园</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EnMS:以茅台酒糟为原料的有机肥、饲料的生产、销售所涉及的能源管理活动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贵州茅台酒厂（集团）循环经济产业投资开发有限公司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贵州省遵义市播州区鸭溪镇</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贵州省遵义市播州区鸭溪镇茅台循环产业园</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EnMS:以茅台酒糟为原料的有机肥、饲料的生产、销售所涉及的能源管理活动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650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