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贵州茅台酒厂（集团）循环经济产业投资开发有限公司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111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