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41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奥流（深圳）科技有限公司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王邦权、李崇岸</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769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奥流（深圳）科技有限公司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2024-N1OHSMS-1495970</w:t>
            </w:r>
          </w:p>
        </w:tc>
        <w:tc>
          <w:tcPr>
            <w:tcW w:w="3145" w:type="dxa"/>
            <w:vAlign w:val="center"/>
          </w:tcPr>
          <w:p w14:paraId="1EF07270">
            <w:pPr>
              <w:spacing w:line="360" w:lineRule="exact"/>
              <w:jc w:val="center"/>
              <w:rPr>
                <w:szCs w:val="21"/>
              </w:rPr>
            </w:pPr>
            <w:r>
              <w:t>33.02.01,33.03.01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33.02.01,33.03.01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2024-N1QMS-1495970</w:t>
            </w:r>
          </w:p>
        </w:tc>
        <w:tc>
          <w:tcPr>
            <w:tcW w:w="3145" w:type="dxa"/>
            <w:vAlign w:val="center"/>
          </w:tcPr>
          <w:p w14:paraId="7F43F701">
            <w:pPr>
              <w:spacing w:line="360" w:lineRule="exact"/>
              <w:jc w:val="center"/>
            </w:pPr>
            <w:r>
              <w:t>33.02.01,33.03.01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E:智慧水务及人工智能软件开发所涉及场所的相关环境管理活动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Q:智慧水务及人工智能软件开发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O:智慧水务及人工智能软件开发所涉及场所的相关职业健康安全管理活动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深圳市盐田区海山街道鹏湾社区海景二路1018号精茂城440</w:t>
      </w:r>
    </w:p>
    <w:p w14:paraId="5FB2C4BD">
      <w:pPr>
        <w:spacing w:line="360" w:lineRule="auto"/>
        <w:ind w:firstLine="420" w:firstLineChars="200"/>
      </w:pPr>
      <w:r>
        <w:rPr>
          <w:rFonts w:hint="eastAsia"/>
        </w:rPr>
        <w:t>办公地址：</w:t>
      </w:r>
      <w:r>
        <w:rPr>
          <w:rFonts w:hint="eastAsia"/>
        </w:rPr>
        <w:t>广东省深圳市福田区金花路1号联丰大厦6楼608室</w:t>
      </w:r>
    </w:p>
    <w:p w14:paraId="3E2A92FF">
      <w:pPr>
        <w:spacing w:line="360" w:lineRule="auto"/>
        <w:ind w:firstLine="420" w:firstLineChars="200"/>
      </w:pPr>
      <w:r>
        <w:rPr>
          <w:rFonts w:hint="eastAsia"/>
        </w:rPr>
        <w:t>经营地址：</w:t>
      </w:r>
      <w:bookmarkStart w:id="14" w:name="生产地址"/>
      <w:bookmarkEnd w:id="14"/>
      <w:r>
        <w:rPr>
          <w:rFonts w:hint="eastAsia"/>
        </w:rPr>
        <w:t>广东省深圳市福田区金花路1号联丰大厦6楼608室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奥流（深圳）科技有限公司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王邦权、李崇岸</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053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