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21080-2025-Q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7089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德阳旌晟机电有限公司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余家龙</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余家龙</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0131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德阳旌晟机电有限公司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余家龙</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2023-N1QMS-2262293</w:t>
            </w:r>
          </w:p>
        </w:tc>
        <w:tc>
          <w:tcPr>
            <w:tcW w:w="3145" w:type="dxa"/>
            <w:vAlign w:val="center"/>
          </w:tcPr>
          <w:p w14:paraId="1EF07270">
            <w:pPr>
              <w:spacing w:line="360" w:lineRule="exact"/>
              <w:jc w:val="center"/>
              <w:rPr>
                <w:szCs w:val="21"/>
              </w:rPr>
            </w:pPr>
            <w:r>
              <w:t>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2025年07月24日上午至2025年07月24日下午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Q:金属零部件的机械加工（车、铣、钻、磨、切割）</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四川省德阳市旌阳区天元街道黄海路与贺兰山路交汇处（一期车间）</w:t>
      </w:r>
    </w:p>
    <w:p w14:paraId="5FB2C4BD">
      <w:pPr>
        <w:spacing w:line="360" w:lineRule="auto"/>
        <w:ind w:firstLine="420" w:firstLineChars="200"/>
      </w:pPr>
      <w:r>
        <w:rPr>
          <w:rFonts w:hint="eastAsia"/>
        </w:rPr>
        <w:t>办公地址：</w:t>
      </w:r>
      <w:r>
        <w:rPr>
          <w:rFonts w:hint="eastAsia"/>
        </w:rPr>
        <w:t>四川省德阳市旌阳区天元街道黄海路西段5号</w:t>
      </w:r>
    </w:p>
    <w:p w14:paraId="3E2A92FF">
      <w:pPr>
        <w:spacing w:line="360" w:lineRule="auto"/>
        <w:ind w:firstLine="420" w:firstLineChars="200"/>
      </w:pPr>
      <w:r>
        <w:rPr>
          <w:rFonts w:hint="eastAsia"/>
        </w:rPr>
        <w:t>经营地址：</w:t>
      </w:r>
      <w:bookmarkStart w:id="14" w:name="生产地址"/>
      <w:bookmarkEnd w:id="14"/>
      <w:r>
        <w:rPr>
          <w:rFonts w:hint="eastAsia"/>
        </w:rPr>
        <w:t>四川省德阳市旌阳区天元街道黄海路西段5号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2025年07月23日 08:30至2025年07月23日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德阳旌晟机电有限公司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10596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