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21127-2025-QEO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浙江瑞才信息技术有限公司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91330803MAE33XCP25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浙江瑞才信息技术有限公司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苏州分公司 苏州高新区狮山路35号金河国际大厦19楼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Q:资质许可范围内劳务派遣、人力资源服务，档案管理服务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E:资质许可范围内劳务派遣、人力资源服务，档案管理服务所涉及场所的相关环境管理活动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O:资质许可范围内劳务派遣、人力资源服务，档案管理服务所涉及场所的相关职业健康安全管理活动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浙江瑞才信息技术有限公司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苏州分公司 苏州高新区狮山路35号金河国际大厦19楼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Q:资质许可范围内劳务派遣、人力资源服务，档案管理服务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E:资质许可范围内劳务派遣、人力资源服务，档案管理服务所涉及场所的相关环境管理活动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O:资质许可范围内劳务派遣、人力资源服务，档案管理服务所涉及场所的相关职业健康安全管理活动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43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