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浙江瑞才信息技术有限公司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21127-2025-QEO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浙江省衢州市衢江区杜泽镇文化路巽风广场6号楼4楼403室（自主申报）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浙江省衢州市衢江区杜泽镇文化路巽风广场6号楼4楼403室（自主申报）</w:t>
            </w:r>
          </w:p>
          <w:p w:rsidR="00E12FF5">
            <w:r>
              <w:rPr>
                <w:rFonts w:hint="eastAsia"/>
                <w:sz w:val="21"/>
                <w:szCs w:val="21"/>
              </w:rPr>
              <w:t>苏州分公司 苏州高新区狮山路35号金河国际大厦19楼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胡祖华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13013787471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13013787471@163.com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08:30至2025年07月31日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Q:资质许可范围内劳务派遣、人力资源服务，档案管理服务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E:资质许可范围内劳务派遣、人力资源服务，档案管理服务所涉及场所的相关环境管理活动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O:资质许可范围内劳务派遣、人力资源服务，档案管理服务所涉及场所的相关职业健康安全管理活动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Q:35.09.00,35.10.00,35.18.01,E:35.09.00,35.10.00,35.18.01,O:35.09.00,35.10.00,35.18.01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35.09.00,35.10.00,35.18.01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35.09.00,35.10.00,35.18.01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35.09.00,35.10.00,35.18.01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35.09.00,35.10.00,35.18.01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35.09.00,35.10.00,35.18.01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35.09.00,35.10.00,35.18.01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748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3027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