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11084-2025-QEO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沧州渤海新区明海船舶备件有限公司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杨园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91130911060498381M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E:认可,Q:认可,O:认可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24001-2016/ISO14001:2015、GB/T19001-2016/ISO9001:2015、GB/T45001-2020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沧州渤海新区明海船舶备件有限公司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沧州渤海新区海景公寓配套楼A区第五套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河北省沧州市渤海新区黄骅港京港一期12-3-801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E:船舶配件修理（需资质许可的除外）；船舶备件销售所涉及场所的相关环境管理活动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Q:船舶配件修理（需资质许可的除外）；船舶备件销售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O:船舶配件修理（需资质许可的除外）；船舶备件销售所涉及场所的相关职业健康安全管理活动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沧州渤海新区明海船舶备件有限公司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沧州渤海新区海景公寓配套楼A区第五套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河北省沧州市渤海新区黄骅港京港一期12-3-801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E:船舶配件修理（需资质许可的除外）；船舶备件销售所涉及场所的相关环境管理活动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Q:船舶配件修理（需资质许可的除外）；船舶备件销售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O:船舶配件修理（需资质许可的除外）；船舶备件销售所涉及场所的相关职业健康安全管理活动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81481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