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20502-2023-QEO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724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江苏德高物联技术有限公司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642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2022-N1EMS-2258213</w:t>
            </w:r>
          </w:p>
        </w:tc>
        <w:tc>
          <w:tcPr>
            <w:tcW w:w="3145" w:type="dxa"/>
            <w:vAlign w:val="center"/>
          </w:tcPr>
          <w:p w:rsidR="00142F5C" w:rsidP="00772D33">
            <w:pPr>
              <w:spacing w:line="360" w:lineRule="exact"/>
              <w:jc w:val="center"/>
              <w:rPr>
                <w:szCs w:val="21"/>
              </w:rPr>
            </w:pPr>
            <w:r>
              <w:t>19.05.01,29.10.07,33.02.01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2022-N1QMS-2258213</w:t>
            </w:r>
          </w:p>
        </w:tc>
        <w:tc>
          <w:tcPr>
            <w:tcW w:w="3145" w:type="dxa"/>
            <w:vAlign w:val="center"/>
          </w:tcPr>
          <w:p w:rsidR="001F0A49">
            <w:pPr>
              <w:spacing w:line="360" w:lineRule="auto"/>
              <w:jc w:val="center"/>
            </w:pPr>
            <w:r>
              <w:t>19.05.01,29.10.07,33.02.01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2023-N1OHSMS-2258213</w:t>
            </w:r>
          </w:p>
        </w:tc>
        <w:tc>
          <w:tcPr>
            <w:tcW w:w="3145" w:type="dxa"/>
            <w:vAlign w:val="center"/>
          </w:tcPr>
          <w:p>
            <w:pPr>
              <w:jc w:val="center"/>
            </w:pPr>
            <w:r>
              <w:t>19.05.01,29.10.07,33.02.01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2025年09月29日上午至2025年09月29日下午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Q:计算机软件开发，智能水表（光电直读表、无线远传水表、超声波水表）、机械水表、水质监测仪、电磁水表、电磁流量计的研发生产及其配件的生产，采集器和集中器的销售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E:计算机软件开发，智能水表（光电直读表、无线远传水表、超声波水表）、机械水表、水质监测仪、电磁水表、电磁流量计的研发生产及其配件的生产，采集器和集中器的销售所涉及场所的相关环境管理活动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件开发，智能水表（光电直读表、无线远传水表、超声波水表）、机械水表、水质监测仪、电磁水表、电磁流量计的研发生产及其配件的生产，采集器和集中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南通市新胜路158号迈普科技园6号楼一楼</w:t>
      </w:r>
    </w:p>
    <w:p w:rsidR="001F0A49">
      <w:pPr>
        <w:spacing w:line="360" w:lineRule="auto"/>
        <w:ind w:firstLine="420" w:firstLineChars="200"/>
      </w:pPr>
      <w:r>
        <w:rPr>
          <w:rFonts w:hint="eastAsia"/>
        </w:rPr>
        <w:t>办公地址：</w:t>
      </w:r>
      <w:r>
        <w:rPr>
          <w:rFonts w:hint="eastAsia"/>
        </w:rPr>
        <w:t>南通市新胜路158号迈普科技园6号楼一、三、四楼</w:t>
      </w:r>
    </w:p>
    <w:p w:rsidR="001F0A49">
      <w:pPr>
        <w:spacing w:line="360" w:lineRule="auto"/>
        <w:ind w:firstLine="420" w:firstLineChars="200"/>
      </w:pPr>
      <w:r>
        <w:rPr>
          <w:rFonts w:hint="eastAsia"/>
        </w:rPr>
        <w:t>经营地址：</w:t>
      </w:r>
      <w:bookmarkStart w:id="12" w:name="生产地址"/>
      <w:bookmarkEnd w:id="12"/>
      <w:r>
        <w:rPr>
          <w:rFonts w:hint="eastAsia"/>
        </w:rPr>
        <w:t>南通市新胜路158号迈普科技园6号楼一、三、四楼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江苏德高物联技术有限公司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198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