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苏州万千景贸易有限公司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22000:2018、GB/T45001-2020 / ISO45001：2018、GB/T19001-2016/ISO9001:2015、GB/T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576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