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142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北京众益通达汽车租赁有限公司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688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北京众益通达汽车租赁有限公司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32.14.01,32.14.02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32.14.01,32.14.02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32.14.01,32.14.02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32.14.01,32.14.02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32.14.01,32.14.02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32.14.01,32.14.02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2025年06月24日下午至2025年06月25日下午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Q:汽车租赁服务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E:汽车租赁服务所涉及场所的相关环境管理活动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O:汽车租赁服务所涉及场所的相关职业健康安全管理活动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北京市昌平区北七家镇天通东苑三区23号楼5单元5层2号</w:t>
      </w:r>
    </w:p>
    <w:p w14:paraId="5FB2C4BD">
      <w:pPr>
        <w:spacing w:line="360" w:lineRule="auto"/>
        <w:ind w:firstLine="420" w:firstLineChars="200"/>
      </w:pPr>
      <w:r>
        <w:rPr>
          <w:rFonts w:hint="eastAsia"/>
        </w:rPr>
        <w:t>办公地址：</w:t>
      </w:r>
      <w:r>
        <w:rPr>
          <w:rFonts w:hint="eastAsia"/>
        </w:rPr>
        <w:t>北京市海淀区阜外亮甲店1号恩济西园10号楼二层西三门236室</w:t>
      </w:r>
    </w:p>
    <w:p w14:paraId="3E2A92FF">
      <w:pPr>
        <w:spacing w:line="360" w:lineRule="auto"/>
        <w:ind w:firstLine="420" w:firstLineChars="200"/>
      </w:pPr>
      <w:r>
        <w:rPr>
          <w:rFonts w:hint="eastAsia"/>
        </w:rPr>
        <w:t>经营地址：</w:t>
      </w:r>
      <w:bookmarkStart w:id="14" w:name="生产地址"/>
      <w:bookmarkEnd w:id="14"/>
      <w:r>
        <w:rPr>
          <w:rFonts w:hint="eastAsia"/>
        </w:rPr>
        <w:t>北京市海淀区阜外亮甲店1号恩济西园10号楼二层西三门236室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北京众益通达汽车租赁有限公司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35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