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河北三叶能源科技有限公司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李校辉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13731711907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297788876@qq.com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E:塑料造粒机上用模板、切刀、配件的生产所涉及场所的相关环境管理活动</w:t>
            </w:r>
          </w:p>
          <w:p w14:paraId="5486457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Q:塑料造粒机上用模板、切刀、配件的生产</w:t>
            </w:r>
          </w:p>
          <w:p w14:paraId="1780E03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O:塑料造粒机上用模板、切刀、配件的生产所涉及场所的相关职业健康安全管理活动</w:t>
            </w:r>
          </w:p>
          <w:p w14:paraId="29AFEE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E:18.04.02,Q:18.04.02,O:18.04.02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72EC7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3029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92783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3E771A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3B1A9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083383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14B3E49E"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6030B8C5">
            <w:pPr>
              <w:jc w:val="center"/>
            </w:pPr>
            <w:r>
              <w:t>13223424716</w:t>
            </w:r>
          </w:p>
        </w:tc>
      </w:tr>
      <w:tr w14:paraId="09B07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9A469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90E30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4ED59E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5F77E9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E2842A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0A746F5D"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591FFC9F">
            <w:pPr>
              <w:jc w:val="center"/>
            </w:pPr>
            <w:r>
              <w:t>13223424716</w:t>
            </w:r>
          </w:p>
        </w:tc>
      </w:tr>
      <w:tr w14:paraId="54143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8822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F537C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54443E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18C663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62850C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6DFC665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1DE666">
            <w:pPr>
              <w:jc w:val="center"/>
            </w:pPr>
            <w:r>
              <w:t>13513377935</w:t>
            </w:r>
          </w:p>
        </w:tc>
      </w:tr>
      <w:tr w14:paraId="39E4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4764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70EF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3BFF7E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6409D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DDB297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54ED654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CAA793">
            <w:pPr>
              <w:jc w:val="center"/>
            </w:pPr>
            <w:r>
              <w:t>13513377935</w:t>
            </w:r>
          </w:p>
        </w:tc>
      </w:tr>
      <w:tr w14:paraId="318CE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C1F9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D1D4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9C2407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99615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A67AD1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494293D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8FFA731">
            <w:pPr>
              <w:jc w:val="center"/>
            </w:pPr>
            <w:r>
              <w:t>13513377935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061B35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1660</Characters>
  <Lines>11</Lines>
  <Paragraphs>3</Paragraphs>
  <TotalTime>0</TotalTime>
  <ScaleCrop>false</ScaleCrop>
  <LinksUpToDate>false</LinksUpToDate>
  <CharactersWithSpaces>1701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2025-08-06T06:41:09Z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