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20716-2025-QEO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湖北蓝帆护理用品有限公司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91370305MA3F94AJ56</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湖北蓝帆护理用品有限公司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湖北省黄冈市团风县团风镇江北公路8号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湖北省黄冈市团风县团风镇江北公路8号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Q:水刺非织造布及柔巾的生产</w:t>
            </w:r>
          </w:p>
          <w:p>
            <w:pPr>
              <w:snapToGrid w:val="0"/>
              <w:spacing w:line="0" w:lineRule="atLeast"/>
              <w:jc w:val="left"/>
              <w:rPr>
                <w:rFonts w:hint="eastAsia"/>
                <w:sz w:val="21"/>
                <w:szCs w:val="21"/>
                <w:lang w:val="en-GB"/>
              </w:rPr>
            </w:pPr>
            <w:r>
              <w:rPr>
                <w:rFonts w:hint="eastAsia"/>
                <w:sz w:val="21"/>
                <w:szCs w:val="21"/>
                <w:lang w:val="en-GB"/>
              </w:rPr>
              <w:t>E:水刺非织造布及柔巾的生产所涉及场所的相关环境管理活动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O:水刺非织造布及柔巾的生产所涉及场所的相关职业健康安全管理活动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湖北蓝帆护理用品有限公司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湖北省黄冈市团风县团风镇江北公路8号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湖北省黄冈市团风县团风镇江北公路8号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Q:水刺非织造布及柔巾的生产</w:t>
            </w:r>
          </w:p>
          <w:p>
            <w:pPr>
              <w:snapToGrid w:val="0"/>
              <w:spacing w:line="0" w:lineRule="atLeast"/>
              <w:jc w:val="left"/>
              <w:rPr>
                <w:rFonts w:hint="eastAsia"/>
                <w:sz w:val="21"/>
                <w:szCs w:val="21"/>
                <w:lang w:val="en-GB"/>
              </w:rPr>
            </w:pPr>
            <w:r>
              <w:rPr>
                <w:rFonts w:hint="eastAsia"/>
                <w:sz w:val="21"/>
                <w:szCs w:val="21"/>
                <w:lang w:val="en-GB"/>
              </w:rPr>
              <w:t>E:水刺非织造布及柔巾的生产所涉及场所的相关环境管理活动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O:水刺非织造布及柔巾的生产所涉及场所的相关职业健康安全管理活动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433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