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重庆克罗斯特传感技术有限公司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广安市岳池县罗渡镇超限检测点运行维护 广安市岳池县罗渡镇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吴小琴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18002310110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278140564@qq.com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09:00至2025年12月28日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Q:信息系统运行维护服务；智能仪器仪表、衡器、称重控制器、计算机软件的销售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29.09.01,29.10.07,33.02.03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29.09.01,29.10.07,33.02.03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冉景洲-重庆武渝建筑工程有限公司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8710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558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