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794D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A6C2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4AD9F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AD4856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河北天扩实业集团有限公司</w:t>
            </w:r>
          </w:p>
        </w:tc>
        <w:tc>
          <w:tcPr>
            <w:tcW w:w="1134" w:type="dxa"/>
            <w:vAlign w:val="center"/>
          </w:tcPr>
          <w:p w14:paraId="6D7A82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0074C9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10848-2024-QEO</w:t>
            </w:r>
          </w:p>
          <w:p w14:paraId="4CBBB497">
            <w:pPr>
              <w:pStyle w:val="2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11574-2025-EnMS</w:t>
            </w:r>
            <w:bookmarkStart w:id="12" w:name="_GoBack"/>
            <w:bookmarkEnd w:id="12"/>
          </w:p>
        </w:tc>
      </w:tr>
      <w:tr w14:paraId="5806D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B6114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6EC064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河北省石家庄市藁城区常安镇大常安村</w:t>
            </w:r>
          </w:p>
        </w:tc>
      </w:tr>
      <w:tr w14:paraId="56E3C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EB6C5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CB81B28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河北省石家庄市藁城区常安镇大常安村</w:t>
            </w:r>
          </w:p>
          <w:p w14:paraId="013BDBBA">
            <w:r>
              <w:rPr>
                <w:rFonts w:hint="eastAsia"/>
                <w:sz w:val="21"/>
                <w:szCs w:val="21"/>
              </w:rPr>
              <w:t>河北天扩实业集团有限公司 河北省藁城区育英西路与廉西大街西行 800米路北</w:t>
            </w:r>
          </w:p>
        </w:tc>
      </w:tr>
      <w:tr w14:paraId="238ED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30110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EFBCD8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黑彦朝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F9A9E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4069F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15832132888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9877B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6766D3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60B27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49C0E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383AE77">
            <w:pPr>
              <w:jc w:val="both"/>
              <w:rPr>
                <w:rFonts w:hint="eastAsia"/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QEO：</w:t>
            </w:r>
            <w:r>
              <w:rPr>
                <w:rFonts w:hint="eastAsia"/>
                <w:sz w:val="21"/>
                <w:szCs w:val="21"/>
              </w:rPr>
              <w:t>25</w:t>
            </w:r>
          </w:p>
          <w:p w14:paraId="1B5D7F64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EnMS：13</w:t>
            </w:r>
          </w:p>
        </w:tc>
      </w:tr>
      <w:tr w14:paraId="73982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9B2A0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6DECD6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4669DB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651A59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E0FDE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90D39F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109351261@qq.com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7941F5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3B0C633">
            <w:pPr>
              <w:rPr>
                <w:sz w:val="21"/>
                <w:szCs w:val="21"/>
              </w:rPr>
            </w:pPr>
          </w:p>
        </w:tc>
      </w:tr>
      <w:tr w14:paraId="6AAE2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5F403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AE31D1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08:30至2025年12月26日 17:00</w:t>
            </w:r>
          </w:p>
        </w:tc>
        <w:tc>
          <w:tcPr>
            <w:tcW w:w="1457" w:type="dxa"/>
            <w:gridSpan w:val="5"/>
            <w:vAlign w:val="center"/>
          </w:tcPr>
          <w:p w14:paraId="66EF6F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8354AB7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8.0</w:t>
            </w:r>
          </w:p>
        </w:tc>
      </w:tr>
      <w:tr w14:paraId="5BFFC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44531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598DA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0CB427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EEE57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5CA6E0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E100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8E5BC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54F540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E43024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4900E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B2BFBA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53A9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870D93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7C832D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环境管理体系、质量管理体系、职业健康安全管理体系、能源管理体系</w:t>
            </w:r>
          </w:p>
        </w:tc>
      </w:tr>
      <w:tr w14:paraId="29900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62720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83EF75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A3DF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83F4A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E7BDBE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ISO45001：2018、GB/T 23331-2020/ISO 50001 : 2018</w:t>
            </w:r>
          </w:p>
        </w:tc>
      </w:tr>
      <w:tr w14:paraId="7E252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4C0EBE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A4D598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CBED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70D4DC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4E51BF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■特殊审核：□扩大认证范围□提前较短时间通知的审核</w:t>
            </w:r>
          </w:p>
          <w:p w14:paraId="4A50A2D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6A8C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1E8DE0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57F335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力设施器材(拉闸杆、绝缘梯、绝缘凳、安全围栏、安全围栏带、围栏插杆、登杆脚扣、携带型短路接地线、红布幔、防汛子堤、防汛围井、挡水板、标志标牌)的制造；防鸟设备、玻璃纤维及制品、消防器材、金属工具柜、绝缘制品、防坠落装置、电力金具、应急抢险舟船、电杆防撞墩、拉线保护套、针纺织品、救生器材、电缆沟盖板、井盖、电缆桥架、石墨接地、电缆封堵、隔离开关、电子产品、接触器、继电器、断路器、五金产品、水泥制品、吸水膨胀袋、电线电缆、仪器仪表、应急救援设备、智能无人飞行器、应急照明灯、自吸水泵机组、挖掘机、特种设备(叉车、汽车起重机)、安全防护用品、劳保产品、防火封堵材料、涂料(不含危险化学品)的销售</w:t>
            </w:r>
          </w:p>
          <w:p w14:paraId="46D6447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电力设施器材(拉闸杆、绝缘梯、绝缘凳、安全围栏、安全围栏带、围栏插杆、登杆脚扣、携带型短路接地线、红布幔、防汛子堤、防汛围井、挡水板、标志标牌)的制造；防鸟设备、玻璃纤维及制品、消防器材、金属工具柜、绝缘制品、防坠落装置、电力金具、应急抢险舟船、电杆防撞墩、拉线保护套、针纺织品、救生器材、电缆沟盖板、井盖、电缆桥架、石墨接地、电缆封堵、隔离开关、电子产品、接触器、继电器、断路器、五金产品、水泥制品、吸水膨胀袋、电线电缆、仪器仪表、应急救援设备、智能无人飞行器、应急照明灯、自吸水泵机组、挖掘机、特种设备(叉车、汽车起重机)、安全防护用品、劳保产品、防火封堵材料、涂料(不含危险化学品)的销售所涉及场所的相关环境管理活动</w:t>
            </w:r>
          </w:p>
          <w:p w14:paraId="7E1710B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设施器材(拉闸杆、绝缘梯、绝缘凳、安全围栏、安全围栏带、围栏插杆、登杆脚扣、携带型短路接地线、红布幔、防汛子堤、防汛围井、挡水板、标志标牌)的制造；防鸟设备、玻璃纤维及制品、消防器材、金属工具柜、绝缘制品、防坠落装置、电力金具、应急抢险舟船、电杆防撞墩、拉线保护套、针纺织品、救生器材、电缆沟盖板、井盖、电缆桥架、石墨接地、电缆封堵、隔离开关、电子产品、接触器、继电器、断路器、五金产品、水泥制品、吸水膨胀袋、电线电缆、仪器仪表、应急救援设备、智能无人飞行器、应急照明灯、自吸水泵机组、挖掘机、特种设备(叉车、汽车起重机)、安全防护用品、劳保产品、防火封堵材料、涂料(不含危险化学品)的销售所涉及场所的相关职业健康安全管理活动</w:t>
            </w:r>
          </w:p>
          <w:p w14:paraId="6E919ED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nMS:电力设施器材(拉闸杆、绝缘梯、绝缘凳、安全围栏、安全围栏带、围栏插杆、登杆脚扣、携带型短路接地线、红布幔、防汛子堤、防汛围井、挡水板、标志标牌)的制造；防鸟设备、玻璃纤维及制品、消防器材、金属工具柜、绝缘制品、防坠落装置、电力金具、应急抢险舟船、电杆防撞墩、拉线保护套、针纺织品、救生器材、电缆沟盖板、井盖、电缆桥架、石墨接地、电缆封堵、隔离开关、电子产品、接触器、继电器、断路器、五金产品、水泥制品、吸水膨胀袋、电线电缆、仪器仪表、应急救援设备、智能无人飞行器、应急照明灯、自吸水泵机组、挖掘机、特种设备(叉车、汽车起重机)、安全防护用品、劳保产品、防火封堵材料、涂料(不含危险化学品)的销售所涉及的能源管理活动</w:t>
            </w:r>
          </w:p>
          <w:p w14:paraId="7AC4313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56B4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650D7C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3E01CF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04.04.02,04.04.04,14.02.04,17.06.01,17.12.03,17.12.05,19.11.03,19.14.00,29.08.01,29.08.07,29.09.02,29.10.07,29.11.03,29.11.04,29.11.05,29.12.00,E:04.04.02,04.04.04,14.02.04,17.06.01,17.12.03,17.12.05,19.11.03,19.14.00,29.08.01,29.08.07,29.09.02,29.10.07,29.11.03,29.11.04,29.11.05,29.12.00,O:04.04.02,04.04.04,14.02.04,17.06.01,17.12.03,17.12.05,19.11.03,19.14.00,29.08.01,29.08.07,29.09.02,29.10.07,29.11.03,29.11.04,29.11.05B,29.12.00,EnMS:2.10,2.7</w:t>
            </w:r>
          </w:p>
        </w:tc>
        <w:tc>
          <w:tcPr>
            <w:tcW w:w="1275" w:type="dxa"/>
            <w:gridSpan w:val="3"/>
            <w:vAlign w:val="center"/>
          </w:tcPr>
          <w:p w14:paraId="4BDAAF1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E3CC71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2620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3E722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D7BE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B7379F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3B077E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B2D8C3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3574C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B2F6E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F8C6A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6D911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3B05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8C560C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AB8913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3802A43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14:paraId="02BFE9D1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A0F54B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2024-N1EMS-5021820</w:t>
            </w:r>
          </w:p>
        </w:tc>
        <w:tc>
          <w:tcPr>
            <w:tcW w:w="3684" w:type="dxa"/>
            <w:gridSpan w:val="9"/>
            <w:vAlign w:val="center"/>
          </w:tcPr>
          <w:p w14:paraId="1A198575">
            <w:pPr>
              <w:jc w:val="center"/>
              <w:rPr>
                <w:sz w:val="21"/>
                <w:szCs w:val="21"/>
              </w:rPr>
            </w:pPr>
            <w:r>
              <w:t>04.04.02,04.04.04,14.02.04,29.08.01,29.08.07,29.09.02,29.10.07,29.11.03,29.11.04,29.11.05,29.12.00</w:t>
            </w:r>
          </w:p>
        </w:tc>
        <w:tc>
          <w:tcPr>
            <w:tcW w:w="1560" w:type="dxa"/>
            <w:gridSpan w:val="2"/>
            <w:vAlign w:val="center"/>
          </w:tcPr>
          <w:p w14:paraId="41566CDD">
            <w:pPr>
              <w:jc w:val="center"/>
              <w:rPr>
                <w:sz w:val="21"/>
                <w:szCs w:val="21"/>
              </w:rPr>
            </w:pPr>
            <w:r>
              <w:t>13903215511</w:t>
            </w:r>
          </w:p>
        </w:tc>
      </w:tr>
      <w:tr w14:paraId="2370B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C7D4DB2">
            <w:pPr>
              <w:jc w:val="center"/>
            </w:pPr>
          </w:p>
        </w:tc>
        <w:tc>
          <w:tcPr>
            <w:tcW w:w="885" w:type="dxa"/>
            <w:vAlign w:val="center"/>
          </w:tcPr>
          <w:p w14:paraId="43F377E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A32F146"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14:paraId="76AA446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E85C113">
            <w:pPr>
              <w:jc w:val="both"/>
            </w:pPr>
            <w:r>
              <w:t>2024-N1QMS-5021820</w:t>
            </w:r>
          </w:p>
        </w:tc>
        <w:tc>
          <w:tcPr>
            <w:tcW w:w="3684" w:type="dxa"/>
            <w:gridSpan w:val="9"/>
            <w:vAlign w:val="center"/>
          </w:tcPr>
          <w:p w14:paraId="068AE02C">
            <w:pPr>
              <w:jc w:val="center"/>
            </w:pPr>
            <w:r>
              <w:t>04.04.02,04.04.04,29.08.01,29.08.07,29.09.02,29.10.07,29.11.03,29.11.04,29.11.05,29.12.00</w:t>
            </w:r>
          </w:p>
        </w:tc>
        <w:tc>
          <w:tcPr>
            <w:tcW w:w="1560" w:type="dxa"/>
            <w:gridSpan w:val="2"/>
            <w:vAlign w:val="center"/>
          </w:tcPr>
          <w:p w14:paraId="10676B2B">
            <w:pPr>
              <w:jc w:val="center"/>
            </w:pPr>
            <w:r>
              <w:t>13903215511</w:t>
            </w:r>
          </w:p>
        </w:tc>
      </w:tr>
      <w:tr w14:paraId="036C1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992C101">
            <w:pPr>
              <w:jc w:val="center"/>
            </w:pPr>
          </w:p>
        </w:tc>
        <w:tc>
          <w:tcPr>
            <w:tcW w:w="885" w:type="dxa"/>
            <w:vAlign w:val="center"/>
          </w:tcPr>
          <w:p w14:paraId="71CC469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546652B"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14:paraId="07BA123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6DA74C4">
            <w:pPr>
              <w:jc w:val="both"/>
            </w:pPr>
            <w:r>
              <w:t>2023-N1OHSMS-5021820</w:t>
            </w:r>
          </w:p>
        </w:tc>
        <w:tc>
          <w:tcPr>
            <w:tcW w:w="3684" w:type="dxa"/>
            <w:gridSpan w:val="9"/>
            <w:vAlign w:val="center"/>
          </w:tcPr>
          <w:p w14:paraId="29C35C10">
            <w:pPr>
              <w:jc w:val="center"/>
            </w:pPr>
            <w:r>
              <w:t>04.04.02,04.04.04,29.08.01,29.08.07,29.09.02,29.10.07,29.11.03,29.11.04,29.11.05B,29.12.00</w:t>
            </w:r>
          </w:p>
        </w:tc>
        <w:tc>
          <w:tcPr>
            <w:tcW w:w="1560" w:type="dxa"/>
            <w:gridSpan w:val="2"/>
            <w:vAlign w:val="center"/>
          </w:tcPr>
          <w:p w14:paraId="28987339">
            <w:pPr>
              <w:jc w:val="center"/>
            </w:pPr>
            <w:r>
              <w:t>13903215511</w:t>
            </w:r>
          </w:p>
        </w:tc>
      </w:tr>
      <w:tr w14:paraId="4602C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8EA4218">
            <w:pPr>
              <w:jc w:val="center"/>
            </w:pPr>
          </w:p>
        </w:tc>
        <w:tc>
          <w:tcPr>
            <w:tcW w:w="885" w:type="dxa"/>
            <w:vAlign w:val="center"/>
          </w:tcPr>
          <w:p w14:paraId="5378F3F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69AB015"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14:paraId="14F1E2F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26054AC">
            <w:pPr>
              <w:jc w:val="both"/>
            </w:pPr>
            <w: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 w14:paraId="7F00FD3E">
            <w:pPr>
              <w:jc w:val="center"/>
            </w:pPr>
            <w:r>
              <w:t>2.10,2.7</w:t>
            </w:r>
          </w:p>
        </w:tc>
        <w:tc>
          <w:tcPr>
            <w:tcW w:w="1560" w:type="dxa"/>
            <w:gridSpan w:val="2"/>
            <w:vAlign w:val="center"/>
          </w:tcPr>
          <w:p w14:paraId="68057F5F">
            <w:pPr>
              <w:jc w:val="center"/>
            </w:pPr>
            <w:r>
              <w:t>13903215511</w:t>
            </w:r>
          </w:p>
        </w:tc>
      </w:tr>
      <w:tr w14:paraId="330AC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35723C2">
            <w:pPr>
              <w:jc w:val="center"/>
            </w:pPr>
          </w:p>
        </w:tc>
        <w:tc>
          <w:tcPr>
            <w:tcW w:w="885" w:type="dxa"/>
            <w:vAlign w:val="center"/>
          </w:tcPr>
          <w:p w14:paraId="68614BE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6E5BA76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0860559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B45D7B0">
            <w:pPr>
              <w:jc w:val="both"/>
            </w:pPr>
            <w:r>
              <w:t>2024-N1EMS-4034532</w:t>
            </w:r>
          </w:p>
        </w:tc>
        <w:tc>
          <w:tcPr>
            <w:tcW w:w="3684" w:type="dxa"/>
            <w:gridSpan w:val="9"/>
            <w:vAlign w:val="center"/>
          </w:tcPr>
          <w:p w14:paraId="79248F66">
            <w:pPr>
              <w:jc w:val="center"/>
            </w:pPr>
            <w:r>
              <w:t>14.02.04,29.08.01,29.08.07,29.09.02,29.10.07,29.11.03,29.11.04,29.11.05,29.12.00</w:t>
            </w:r>
          </w:p>
        </w:tc>
        <w:tc>
          <w:tcPr>
            <w:tcW w:w="1560" w:type="dxa"/>
            <w:gridSpan w:val="2"/>
            <w:vAlign w:val="center"/>
          </w:tcPr>
          <w:p w14:paraId="27F4A333">
            <w:pPr>
              <w:jc w:val="center"/>
            </w:pPr>
            <w:r>
              <w:t>13933117976</w:t>
            </w:r>
          </w:p>
        </w:tc>
      </w:tr>
      <w:tr w14:paraId="18700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629E0DF">
            <w:pPr>
              <w:jc w:val="center"/>
            </w:pPr>
          </w:p>
        </w:tc>
        <w:tc>
          <w:tcPr>
            <w:tcW w:w="885" w:type="dxa"/>
            <w:vAlign w:val="center"/>
          </w:tcPr>
          <w:p w14:paraId="638DCB8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CBA2A3E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3A03774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AD02BAB">
            <w:pPr>
              <w:jc w:val="both"/>
            </w:pPr>
            <w:r>
              <w:t>2023-N1QMS-5034532</w:t>
            </w:r>
          </w:p>
        </w:tc>
        <w:tc>
          <w:tcPr>
            <w:tcW w:w="3684" w:type="dxa"/>
            <w:gridSpan w:val="9"/>
            <w:vAlign w:val="center"/>
          </w:tcPr>
          <w:p w14:paraId="46779995">
            <w:pPr>
              <w:jc w:val="center"/>
            </w:pPr>
            <w:r>
              <w:t>29.08.01,29.08.07,29.09.02,29.10.07,29.11.03,29.11.04,29.11.05,29.12.00</w:t>
            </w:r>
          </w:p>
        </w:tc>
        <w:tc>
          <w:tcPr>
            <w:tcW w:w="1560" w:type="dxa"/>
            <w:gridSpan w:val="2"/>
            <w:vAlign w:val="center"/>
          </w:tcPr>
          <w:p w14:paraId="1168061F">
            <w:pPr>
              <w:jc w:val="center"/>
            </w:pPr>
            <w:r>
              <w:t>13933117976</w:t>
            </w:r>
          </w:p>
        </w:tc>
      </w:tr>
      <w:tr w14:paraId="09AA5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A61FA6D">
            <w:pPr>
              <w:jc w:val="center"/>
            </w:pPr>
          </w:p>
        </w:tc>
        <w:tc>
          <w:tcPr>
            <w:tcW w:w="885" w:type="dxa"/>
            <w:vAlign w:val="center"/>
          </w:tcPr>
          <w:p w14:paraId="059525B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9C25499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2F4F290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D88BFF3">
            <w:pPr>
              <w:jc w:val="both"/>
            </w:pPr>
            <w:r>
              <w:t>2024-N1OHSMS-4034532</w:t>
            </w:r>
          </w:p>
        </w:tc>
        <w:tc>
          <w:tcPr>
            <w:tcW w:w="3684" w:type="dxa"/>
            <w:gridSpan w:val="9"/>
            <w:vAlign w:val="center"/>
          </w:tcPr>
          <w:p w14:paraId="68242A07">
            <w:pPr>
              <w:jc w:val="center"/>
            </w:pPr>
            <w:r>
              <w:t>29.08.01,29.08.07,29.09.02,29.10.07,29.11.03,29.11.04,29.11.05B,29.12.00</w:t>
            </w:r>
          </w:p>
        </w:tc>
        <w:tc>
          <w:tcPr>
            <w:tcW w:w="1560" w:type="dxa"/>
            <w:gridSpan w:val="2"/>
            <w:vAlign w:val="center"/>
          </w:tcPr>
          <w:p w14:paraId="0BBA0611">
            <w:pPr>
              <w:jc w:val="center"/>
            </w:pPr>
            <w:r>
              <w:t>13933117976</w:t>
            </w:r>
          </w:p>
        </w:tc>
      </w:tr>
      <w:tr w14:paraId="72F1F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B7DEABA">
            <w:pPr>
              <w:jc w:val="center"/>
            </w:pPr>
          </w:p>
        </w:tc>
        <w:tc>
          <w:tcPr>
            <w:tcW w:w="885" w:type="dxa"/>
            <w:vAlign w:val="center"/>
          </w:tcPr>
          <w:p w14:paraId="3CACE20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CA6585F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2937E45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98B017C">
            <w:pPr>
              <w:jc w:val="both"/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 w14:paraId="2E1EEC6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A84137D">
            <w:pPr>
              <w:jc w:val="center"/>
            </w:pPr>
            <w:r>
              <w:t>13933117976</w:t>
            </w:r>
          </w:p>
        </w:tc>
      </w:tr>
      <w:tr w14:paraId="2F18F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B72D15E">
            <w:pPr>
              <w:jc w:val="center"/>
            </w:pPr>
          </w:p>
        </w:tc>
        <w:tc>
          <w:tcPr>
            <w:tcW w:w="885" w:type="dxa"/>
            <w:vAlign w:val="center"/>
          </w:tcPr>
          <w:p w14:paraId="1309F2E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18D3F95">
            <w:pPr>
              <w:jc w:val="center"/>
            </w:pPr>
            <w:r>
              <w:t>霍建竹</w:t>
            </w:r>
          </w:p>
        </w:tc>
        <w:tc>
          <w:tcPr>
            <w:tcW w:w="850" w:type="dxa"/>
            <w:vAlign w:val="center"/>
          </w:tcPr>
          <w:p w14:paraId="72CADB3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F737410">
            <w:pPr>
              <w:jc w:val="both"/>
            </w:pPr>
            <w:r>
              <w:t>2025-N1EMS-1419456</w:t>
            </w:r>
          </w:p>
        </w:tc>
        <w:tc>
          <w:tcPr>
            <w:tcW w:w="3684" w:type="dxa"/>
            <w:gridSpan w:val="9"/>
            <w:vAlign w:val="center"/>
          </w:tcPr>
          <w:p w14:paraId="5356B739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CAAFFFC">
            <w:pPr>
              <w:jc w:val="center"/>
            </w:pPr>
            <w:r>
              <w:t>13930102361</w:t>
            </w:r>
          </w:p>
        </w:tc>
      </w:tr>
      <w:tr w14:paraId="3FC58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DAE7518">
            <w:pPr>
              <w:jc w:val="center"/>
            </w:pPr>
          </w:p>
        </w:tc>
        <w:tc>
          <w:tcPr>
            <w:tcW w:w="885" w:type="dxa"/>
            <w:vAlign w:val="center"/>
          </w:tcPr>
          <w:p w14:paraId="0BCAA70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1484A39">
            <w:pPr>
              <w:jc w:val="center"/>
            </w:pPr>
            <w:r>
              <w:t>霍建竹</w:t>
            </w:r>
          </w:p>
        </w:tc>
        <w:tc>
          <w:tcPr>
            <w:tcW w:w="850" w:type="dxa"/>
            <w:vAlign w:val="center"/>
          </w:tcPr>
          <w:p w14:paraId="06F0F6F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3C6E124">
            <w:pPr>
              <w:jc w:val="both"/>
            </w:pPr>
            <w:r>
              <w:t>2025-N1QMS-1419456</w:t>
            </w:r>
          </w:p>
        </w:tc>
        <w:tc>
          <w:tcPr>
            <w:tcW w:w="3684" w:type="dxa"/>
            <w:gridSpan w:val="9"/>
            <w:vAlign w:val="center"/>
          </w:tcPr>
          <w:p w14:paraId="6D58930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D60E3C0">
            <w:pPr>
              <w:jc w:val="center"/>
            </w:pPr>
            <w:r>
              <w:t>13930102361</w:t>
            </w:r>
          </w:p>
        </w:tc>
      </w:tr>
      <w:tr w14:paraId="6DBA0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8F2F44">
            <w:pPr>
              <w:jc w:val="center"/>
            </w:pPr>
          </w:p>
        </w:tc>
        <w:tc>
          <w:tcPr>
            <w:tcW w:w="885" w:type="dxa"/>
            <w:vAlign w:val="center"/>
          </w:tcPr>
          <w:p w14:paraId="54B646F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A43905A">
            <w:pPr>
              <w:jc w:val="center"/>
            </w:pPr>
            <w:r>
              <w:t>霍建竹</w:t>
            </w:r>
          </w:p>
        </w:tc>
        <w:tc>
          <w:tcPr>
            <w:tcW w:w="850" w:type="dxa"/>
            <w:vAlign w:val="center"/>
          </w:tcPr>
          <w:p w14:paraId="2B2E940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B2C5331">
            <w:pPr>
              <w:jc w:val="both"/>
            </w:pPr>
            <w:r>
              <w:t>2025-N1OHSMS-1419456</w:t>
            </w:r>
          </w:p>
        </w:tc>
        <w:tc>
          <w:tcPr>
            <w:tcW w:w="3684" w:type="dxa"/>
            <w:gridSpan w:val="9"/>
            <w:vAlign w:val="center"/>
          </w:tcPr>
          <w:p w14:paraId="790AF96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8128597">
            <w:pPr>
              <w:jc w:val="center"/>
            </w:pPr>
            <w:r>
              <w:t>13930102361</w:t>
            </w:r>
          </w:p>
        </w:tc>
      </w:tr>
      <w:tr w14:paraId="1ABBB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0E74F5A">
            <w:pPr>
              <w:jc w:val="center"/>
            </w:pPr>
          </w:p>
        </w:tc>
        <w:tc>
          <w:tcPr>
            <w:tcW w:w="885" w:type="dxa"/>
            <w:vAlign w:val="center"/>
          </w:tcPr>
          <w:p w14:paraId="2A22923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CEE2A48">
            <w:pPr>
              <w:jc w:val="center"/>
            </w:pPr>
            <w:r>
              <w:t>霍建竹</w:t>
            </w:r>
          </w:p>
        </w:tc>
        <w:tc>
          <w:tcPr>
            <w:tcW w:w="850" w:type="dxa"/>
            <w:vAlign w:val="center"/>
          </w:tcPr>
          <w:p w14:paraId="02704F6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D03F864">
            <w:pPr>
              <w:jc w:val="both"/>
            </w:pPr>
            <w:r>
              <w:t>2024-N0EnMS-1419456</w:t>
            </w:r>
          </w:p>
        </w:tc>
        <w:tc>
          <w:tcPr>
            <w:tcW w:w="3684" w:type="dxa"/>
            <w:gridSpan w:val="9"/>
            <w:vAlign w:val="center"/>
          </w:tcPr>
          <w:p w14:paraId="18036A5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922AC72">
            <w:pPr>
              <w:jc w:val="center"/>
            </w:pPr>
            <w:r>
              <w:t>13930102361</w:t>
            </w:r>
          </w:p>
        </w:tc>
      </w:tr>
      <w:tr w14:paraId="1881A6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C68424D">
            <w:pPr>
              <w:jc w:val="center"/>
            </w:pPr>
          </w:p>
        </w:tc>
        <w:tc>
          <w:tcPr>
            <w:tcW w:w="885" w:type="dxa"/>
            <w:vAlign w:val="center"/>
          </w:tcPr>
          <w:p w14:paraId="1CFB96A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F3B7075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7144BDF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7AB7F7E">
            <w:pPr>
              <w:jc w:val="both"/>
            </w:pPr>
            <w:r>
              <w:t>2022-N1EMS-4022240</w:t>
            </w:r>
          </w:p>
        </w:tc>
        <w:tc>
          <w:tcPr>
            <w:tcW w:w="3684" w:type="dxa"/>
            <w:gridSpan w:val="9"/>
            <w:vAlign w:val="center"/>
          </w:tcPr>
          <w:p w14:paraId="574E3E65">
            <w:pPr>
              <w:jc w:val="center"/>
            </w:pPr>
            <w:r>
              <w:t>04.04.02,04.04.04,14.02.04,17.06.01,17.12.03,17.12.05,19.11.03,19.14.00,29.08.01,29.08.07,29.09.02,29.10.07,29.11.03,29.11.04,29.11.05,29.12.00</w:t>
            </w:r>
          </w:p>
        </w:tc>
        <w:tc>
          <w:tcPr>
            <w:tcW w:w="1560" w:type="dxa"/>
            <w:gridSpan w:val="2"/>
            <w:vAlign w:val="center"/>
          </w:tcPr>
          <w:p w14:paraId="29C39EDF">
            <w:pPr>
              <w:jc w:val="center"/>
            </w:pPr>
            <w:r>
              <w:t>18633812642</w:t>
            </w:r>
          </w:p>
        </w:tc>
      </w:tr>
      <w:tr w14:paraId="106F7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6596A90">
            <w:pPr>
              <w:jc w:val="center"/>
            </w:pPr>
          </w:p>
        </w:tc>
        <w:tc>
          <w:tcPr>
            <w:tcW w:w="885" w:type="dxa"/>
            <w:vAlign w:val="center"/>
          </w:tcPr>
          <w:p w14:paraId="251712F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931F8BA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770E459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C4464EE">
            <w:pPr>
              <w:jc w:val="both"/>
            </w:pPr>
            <w:r>
              <w:t>2022-N1QMS-4022240</w:t>
            </w:r>
          </w:p>
        </w:tc>
        <w:tc>
          <w:tcPr>
            <w:tcW w:w="3684" w:type="dxa"/>
            <w:gridSpan w:val="9"/>
            <w:vAlign w:val="center"/>
          </w:tcPr>
          <w:p w14:paraId="5C6C1661">
            <w:pPr>
              <w:jc w:val="center"/>
            </w:pPr>
            <w:r>
              <w:t>04.04.02,04.04.04,14.02.04,17.06.01,17.12.03,17.12.05,19.11.03,19.14.00,29.08.01,29.08.07,29.09.02,29.10.07,29.11.03,29.11.04,29.11.05,29.12.00</w:t>
            </w:r>
          </w:p>
        </w:tc>
        <w:tc>
          <w:tcPr>
            <w:tcW w:w="1560" w:type="dxa"/>
            <w:gridSpan w:val="2"/>
            <w:vAlign w:val="center"/>
          </w:tcPr>
          <w:p w14:paraId="6AC29107">
            <w:pPr>
              <w:jc w:val="center"/>
            </w:pPr>
            <w:r>
              <w:t>18633812642</w:t>
            </w:r>
          </w:p>
        </w:tc>
      </w:tr>
      <w:tr w14:paraId="64579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9372B6B">
            <w:pPr>
              <w:jc w:val="center"/>
            </w:pPr>
          </w:p>
        </w:tc>
        <w:tc>
          <w:tcPr>
            <w:tcW w:w="885" w:type="dxa"/>
            <w:vAlign w:val="center"/>
          </w:tcPr>
          <w:p w14:paraId="071ED93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43FE4AD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5FE329D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55681D8">
            <w:pPr>
              <w:jc w:val="both"/>
            </w:pPr>
            <w: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 w14:paraId="4C7B36F8">
            <w:pPr>
              <w:jc w:val="center"/>
            </w:pPr>
            <w:r>
              <w:t>04.04.02,04.04.04,14.02.04,17.06.01,17.12.03,17.12.05,19.11.03,19.14.00,29.08.01,29.08.07,29.09.02,29.10.07,29.11.03,29.11.04,29.11.05B,29.12.00</w:t>
            </w:r>
          </w:p>
        </w:tc>
        <w:tc>
          <w:tcPr>
            <w:tcW w:w="1560" w:type="dxa"/>
            <w:gridSpan w:val="2"/>
            <w:vAlign w:val="center"/>
          </w:tcPr>
          <w:p w14:paraId="0227D442">
            <w:pPr>
              <w:jc w:val="center"/>
            </w:pPr>
            <w:r>
              <w:t>18633812642</w:t>
            </w:r>
          </w:p>
        </w:tc>
      </w:tr>
      <w:tr w14:paraId="3EF51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1F4A980">
            <w:pPr>
              <w:jc w:val="center"/>
            </w:pPr>
          </w:p>
        </w:tc>
        <w:tc>
          <w:tcPr>
            <w:tcW w:w="885" w:type="dxa"/>
            <w:vAlign w:val="center"/>
          </w:tcPr>
          <w:p w14:paraId="759C701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B48BE13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717175C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33F7F93">
            <w:pPr>
              <w:jc w:val="both"/>
            </w:pPr>
            <w:r>
              <w:t>2023-N1EnMS-1022240</w:t>
            </w:r>
          </w:p>
        </w:tc>
        <w:tc>
          <w:tcPr>
            <w:tcW w:w="3684" w:type="dxa"/>
            <w:gridSpan w:val="9"/>
            <w:vAlign w:val="center"/>
          </w:tcPr>
          <w:p w14:paraId="20D42619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A09BF14">
            <w:pPr>
              <w:jc w:val="center"/>
            </w:pPr>
            <w:r>
              <w:t>18633812642</w:t>
            </w:r>
          </w:p>
        </w:tc>
      </w:tr>
      <w:tr w14:paraId="30024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9B38592">
            <w:pPr>
              <w:jc w:val="center"/>
            </w:pPr>
          </w:p>
        </w:tc>
        <w:tc>
          <w:tcPr>
            <w:tcW w:w="885" w:type="dxa"/>
            <w:vAlign w:val="center"/>
          </w:tcPr>
          <w:p w14:paraId="5FAD423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E58DE7B"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 w14:paraId="4242489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EA4A9F0">
            <w:pPr>
              <w:jc w:val="both"/>
            </w:pPr>
            <w:r>
              <w:t>2025-N0EMS-1428437</w:t>
            </w:r>
          </w:p>
        </w:tc>
        <w:tc>
          <w:tcPr>
            <w:tcW w:w="3684" w:type="dxa"/>
            <w:gridSpan w:val="9"/>
            <w:vAlign w:val="center"/>
          </w:tcPr>
          <w:p w14:paraId="739B0C5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219CDE8">
            <w:pPr>
              <w:jc w:val="center"/>
            </w:pPr>
            <w:r>
              <w:t>13931869082</w:t>
            </w:r>
          </w:p>
        </w:tc>
      </w:tr>
      <w:tr w14:paraId="798E5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DD857A8">
            <w:pPr>
              <w:jc w:val="center"/>
            </w:pPr>
          </w:p>
        </w:tc>
        <w:tc>
          <w:tcPr>
            <w:tcW w:w="885" w:type="dxa"/>
            <w:vAlign w:val="center"/>
          </w:tcPr>
          <w:p w14:paraId="0DD0CBF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E27708B"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 w14:paraId="02A8C08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AE1077D">
            <w:pPr>
              <w:jc w:val="both"/>
            </w:pPr>
            <w:r>
              <w:t>2024-N0QMS-1428437</w:t>
            </w:r>
          </w:p>
        </w:tc>
        <w:tc>
          <w:tcPr>
            <w:tcW w:w="3684" w:type="dxa"/>
            <w:gridSpan w:val="9"/>
            <w:vAlign w:val="center"/>
          </w:tcPr>
          <w:p w14:paraId="13E860A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4BEC162">
            <w:pPr>
              <w:jc w:val="center"/>
            </w:pPr>
            <w:r>
              <w:t>13931869082</w:t>
            </w:r>
          </w:p>
        </w:tc>
      </w:tr>
      <w:tr w14:paraId="0995C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5BA6EE3">
            <w:pPr>
              <w:jc w:val="center"/>
            </w:pPr>
          </w:p>
        </w:tc>
        <w:tc>
          <w:tcPr>
            <w:tcW w:w="885" w:type="dxa"/>
            <w:vAlign w:val="center"/>
          </w:tcPr>
          <w:p w14:paraId="441476F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897C910"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 w14:paraId="34BF6F0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54C1577">
            <w:pPr>
              <w:jc w:val="both"/>
            </w:pPr>
            <w:r>
              <w:t>2025-N0OHSMS-1428437</w:t>
            </w:r>
          </w:p>
        </w:tc>
        <w:tc>
          <w:tcPr>
            <w:tcW w:w="3684" w:type="dxa"/>
            <w:gridSpan w:val="9"/>
            <w:vAlign w:val="center"/>
          </w:tcPr>
          <w:p w14:paraId="20B5C1F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0F2E2E7">
            <w:pPr>
              <w:jc w:val="center"/>
            </w:pPr>
            <w:r>
              <w:t>13931869082</w:t>
            </w:r>
          </w:p>
        </w:tc>
      </w:tr>
      <w:tr w14:paraId="149E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1A34231">
            <w:pPr>
              <w:jc w:val="center"/>
            </w:pPr>
          </w:p>
        </w:tc>
        <w:tc>
          <w:tcPr>
            <w:tcW w:w="885" w:type="dxa"/>
            <w:vAlign w:val="center"/>
          </w:tcPr>
          <w:p w14:paraId="6831756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9F25D02"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 w14:paraId="51B23E2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C3BB1D5">
            <w:pPr>
              <w:jc w:val="both"/>
            </w:pPr>
            <w:r>
              <w:t>2025-N0EnMS-1428437</w:t>
            </w:r>
          </w:p>
        </w:tc>
        <w:tc>
          <w:tcPr>
            <w:tcW w:w="3684" w:type="dxa"/>
            <w:gridSpan w:val="9"/>
            <w:vAlign w:val="center"/>
          </w:tcPr>
          <w:p w14:paraId="2348419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C84FF9B">
            <w:pPr>
              <w:jc w:val="center"/>
            </w:pPr>
            <w:r>
              <w:t>13931869082</w:t>
            </w:r>
          </w:p>
        </w:tc>
      </w:tr>
      <w:tr w14:paraId="13950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1F4A5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72DCB5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刘达军</w:t>
            </w:r>
          </w:p>
          <w:p w14:paraId="17DADA9C">
            <w:pPr>
              <w:widowControl/>
              <w:jc w:val="left"/>
              <w:rPr>
                <w:sz w:val="21"/>
                <w:szCs w:val="21"/>
              </w:rPr>
            </w:pPr>
          </w:p>
          <w:p w14:paraId="5370E42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7DE07F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14:paraId="0051A0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F1065B1">
            <w:pPr>
              <w:rPr>
                <w:sz w:val="21"/>
                <w:szCs w:val="21"/>
              </w:rPr>
            </w:pPr>
          </w:p>
          <w:p w14:paraId="46076976">
            <w:pPr>
              <w:rPr>
                <w:sz w:val="21"/>
                <w:szCs w:val="21"/>
              </w:rPr>
            </w:pPr>
          </w:p>
          <w:p w14:paraId="7A64261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EF5109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3C35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D9C712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3F935A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BE46CA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35580F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A11C7B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D58283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558677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7DB5F5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34FC5C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F740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EF51E2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1D5542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4DF741F">
      <w:pPr>
        <w:pStyle w:val="2"/>
      </w:pPr>
    </w:p>
    <w:p w14:paraId="33A2B23E">
      <w:pPr>
        <w:pStyle w:val="2"/>
      </w:pPr>
    </w:p>
    <w:p w14:paraId="3526F22B">
      <w:pPr>
        <w:pStyle w:val="2"/>
      </w:pPr>
    </w:p>
    <w:p w14:paraId="70AB7B70">
      <w:pPr>
        <w:pStyle w:val="2"/>
      </w:pPr>
    </w:p>
    <w:p w14:paraId="4D0E67FD">
      <w:pPr>
        <w:pStyle w:val="2"/>
      </w:pPr>
    </w:p>
    <w:p w14:paraId="7702F9C8">
      <w:pPr>
        <w:pStyle w:val="2"/>
      </w:pPr>
    </w:p>
    <w:p w14:paraId="426F8AA7">
      <w:pPr>
        <w:pStyle w:val="2"/>
      </w:pPr>
    </w:p>
    <w:p w14:paraId="498F2360">
      <w:pPr>
        <w:pStyle w:val="2"/>
      </w:pPr>
    </w:p>
    <w:p w14:paraId="551B47A6">
      <w:pPr>
        <w:pStyle w:val="2"/>
      </w:pPr>
    </w:p>
    <w:p w14:paraId="4C3FA8EB">
      <w:pPr>
        <w:pStyle w:val="2"/>
      </w:pPr>
    </w:p>
    <w:p w14:paraId="3A861C9F">
      <w:pPr>
        <w:pStyle w:val="2"/>
      </w:pPr>
    </w:p>
    <w:p w14:paraId="7BDBFEF1">
      <w:pPr>
        <w:pStyle w:val="2"/>
      </w:pPr>
    </w:p>
    <w:p w14:paraId="0B9A6BDF">
      <w:pPr>
        <w:pStyle w:val="2"/>
      </w:pPr>
    </w:p>
    <w:p w14:paraId="3E3492BE">
      <w:pPr>
        <w:pStyle w:val="2"/>
      </w:pPr>
    </w:p>
    <w:p w14:paraId="5F0A84FA">
      <w:pPr>
        <w:pStyle w:val="2"/>
      </w:pPr>
    </w:p>
    <w:p w14:paraId="5902EB67">
      <w:pPr>
        <w:pStyle w:val="2"/>
      </w:pPr>
    </w:p>
    <w:p w14:paraId="552E6794">
      <w:pPr>
        <w:pStyle w:val="2"/>
      </w:pPr>
    </w:p>
    <w:p w14:paraId="3720B618">
      <w:pPr>
        <w:pStyle w:val="2"/>
      </w:pPr>
    </w:p>
    <w:p w14:paraId="059A781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4B97A1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3C19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8C85D7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1ACAF1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256D0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FAF454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00DB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0EEE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EEE0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F06B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E315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EB7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A4C4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C48E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097A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CBFF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65A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572F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7EE7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A9F1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AE49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1C1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D1A6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2938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49AA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F213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90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D1BE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44A6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BF7A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85A3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107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1921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F640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2251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AD08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453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489F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E1D9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0C46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9228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556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8583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624B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F085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7F82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EDE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42F1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F276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46D9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5B45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ADF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CC5D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18DA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0C54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3DED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B57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87FD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94C5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332B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7315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81D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5499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82EC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EB8D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D49D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1A2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99CD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A108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6F31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E546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4B6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9718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8969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EF14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ECFD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C32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6DC6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D54F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E8E2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61B4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894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B4E0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7772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7F1D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4EFC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1D5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54FC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8236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E27F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D65C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D8A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695097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ABDA13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CD08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6771C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6D5A2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392C37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77756C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D77E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ED1545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FF808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526D00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FF089D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30B024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DDC0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D25B21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A55D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B57DD2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4032A7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6361E7C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2575</Words>
  <Characters>4699</Characters>
  <Lines>9</Lines>
  <Paragraphs>2</Paragraphs>
  <TotalTime>0</TotalTime>
  <ScaleCrop>false</ScaleCrop>
  <LinksUpToDate>false</LinksUpToDate>
  <CharactersWithSpaces>4742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2025-12-25T02:55:24Z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