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11293-2025-Q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402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泉州市元燊新型材料有限公司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卢金凤</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卢金凤、许勇彬</w:t>
            </w:r>
            <w:r>
              <w:rPr>
                <w:rFonts w:hint="eastAsia"/>
              </w:rPr>
              <w:t xml:space="preserve"> </w:t>
            </w:r>
            <w:r>
              <w:rPr>
                <w:rFonts w:hint="eastAsia"/>
              </w:rPr>
              <w:t>许勇彬</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1364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泉州市元燊新型材料有限公司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卢金凤</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2023-N1QMS-1300966</w:t>
            </w:r>
          </w:p>
        </w:tc>
        <w:tc>
          <w:tcPr>
            <w:tcW w:w="3145" w:type="dxa"/>
            <w:vAlign w:val="center"/>
          </w:tcPr>
          <w:p w14:paraId="1EF07270">
            <w:pPr>
              <w:spacing w:line="360" w:lineRule="exact"/>
              <w:jc w:val="center"/>
              <w:rPr>
                <w:szCs w:val="21"/>
              </w:rPr>
            </w:pP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许勇彬</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技术专家</w:t>
            </w:r>
          </w:p>
        </w:tc>
        <w:tc>
          <w:tcPr>
            <w:tcW w:w="2268" w:type="dxa"/>
            <w:vAlign w:val="center"/>
          </w:tcPr>
          <w:p w14:paraId="3A7643E9">
            <w:pPr>
              <w:spacing w:line="360" w:lineRule="exact"/>
              <w:jc w:val="center"/>
            </w:pPr>
            <w:r>
              <w:t>350521198311236535</w:t>
            </w:r>
          </w:p>
        </w:tc>
        <w:tc>
          <w:tcPr>
            <w:tcW w:w="3145" w:type="dxa"/>
            <w:vAlign w:val="center"/>
          </w:tcPr>
          <w:p w14:paraId="0773CEA1">
            <w:pPr>
              <w:spacing w:line="360" w:lineRule="exact"/>
              <w:jc w:val="center"/>
            </w:pPr>
            <w:r>
              <w:t>16.02.01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2025年11月04日上午至2025年11月04日下午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Q:人造石的生产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福建省南安市官桥镇漳里村洪邦502号</w:t>
      </w:r>
    </w:p>
    <w:p w14:paraId="5FB2C4BD">
      <w:pPr>
        <w:spacing w:line="360" w:lineRule="auto"/>
        <w:ind w:firstLine="420" w:firstLineChars="200"/>
      </w:pPr>
      <w:r>
        <w:rPr>
          <w:rFonts w:hint="eastAsia"/>
        </w:rPr>
        <w:t>办公地址：</w:t>
      </w:r>
      <w:r>
        <w:rPr>
          <w:rFonts w:hint="eastAsia"/>
        </w:rPr>
        <w:t>福建省南安市官桥镇漳里村洪邦502号</w:t>
      </w:r>
    </w:p>
    <w:p w14:paraId="3E2A92FF">
      <w:pPr>
        <w:spacing w:line="360" w:lineRule="auto"/>
        <w:ind w:firstLine="420" w:firstLineChars="200"/>
      </w:pPr>
      <w:r>
        <w:rPr>
          <w:rFonts w:hint="eastAsia"/>
        </w:rPr>
        <w:t>经营地址：</w:t>
      </w:r>
      <w:bookmarkStart w:id="14" w:name="生产地址"/>
      <w:bookmarkEnd w:id="14"/>
      <w:r>
        <w:rPr>
          <w:rFonts w:hint="eastAsia"/>
        </w:rPr>
        <w:t>福建省南安市官桥镇漳里村洪邦502号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2025年11月03日 08:30至2025年11月03日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泉州市元燊新型材料有限公司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卢金凤</w:t>
      </w:r>
      <w:r>
        <w:rPr>
          <w:rFonts w:hint="eastAsia"/>
          <w:b/>
          <w:color w:val="auto"/>
          <w:kern w:val="2"/>
          <w:sz w:val="21"/>
          <w:lang w:val="en-GB"/>
        </w:rPr>
        <w:t xml:space="preserve">  </w:t>
      </w:r>
      <w:r>
        <w:rPr>
          <w:rFonts w:hint="eastAsia"/>
          <w:b/>
          <w:color w:val="auto"/>
          <w:kern w:val="2"/>
          <w:sz w:val="21"/>
          <w:lang w:val="en-GB"/>
        </w:rPr>
        <w:t>卢金凤、许勇彬</w:t>
      </w:r>
      <w:r>
        <w:rPr>
          <w:rFonts w:hint="eastAsia"/>
        </w:rPr>
        <w:t xml:space="preserve">  </w:t>
      </w:r>
      <w:r>
        <w:rPr>
          <w:rFonts w:hint="eastAsia"/>
          <w:b/>
          <w:color w:val="auto"/>
          <w:kern w:val="2"/>
          <w:sz w:val="21"/>
          <w:lang w:val="en-GB"/>
        </w:rPr>
        <w:t>许勇彬</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46223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