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72F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86F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670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859FE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陕西天旭源电气有限公司</w:t>
            </w:r>
          </w:p>
        </w:tc>
        <w:tc>
          <w:tcPr>
            <w:tcW w:w="1134" w:type="dxa"/>
            <w:vAlign w:val="center"/>
          </w:tcPr>
          <w:p w14:paraId="68C10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C938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10874-2025-QEO</w:t>
            </w:r>
          </w:p>
        </w:tc>
      </w:tr>
      <w:tr w14:paraId="349D0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720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DB52C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陕西省西安市经济技术开发区文景路(中段)188号富尔顿国际财富中心B座14楼1404室</w:t>
            </w:r>
          </w:p>
        </w:tc>
      </w:tr>
      <w:tr w14:paraId="613A3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0A2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6B79B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陕西省西安市经济技术开发区文景路(中段)188号富尔顿国际财富中心B座14楼1404室</w:t>
            </w:r>
          </w:p>
          <w:p w14:paraId="35F8A747"/>
        </w:tc>
      </w:tr>
      <w:tr w14:paraId="247B5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DB6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6CA12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5DB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1D72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18092351410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16EE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54E3E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F1A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6B4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B3D13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DD22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AFA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DF12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3E3D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6663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4E72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ABC8E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1569963878@qq.com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5104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997DAB">
            <w:pPr>
              <w:rPr>
                <w:sz w:val="21"/>
                <w:szCs w:val="21"/>
              </w:rPr>
            </w:pPr>
          </w:p>
        </w:tc>
      </w:tr>
      <w:tr w14:paraId="646DA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CC2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D5E92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08:30至2025年07月16日 17:00</w:t>
            </w:r>
          </w:p>
        </w:tc>
        <w:tc>
          <w:tcPr>
            <w:tcW w:w="1457" w:type="dxa"/>
            <w:gridSpan w:val="5"/>
            <w:vAlign w:val="center"/>
          </w:tcPr>
          <w:p w14:paraId="0A5A2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F8F73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A869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4A5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7798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9DE31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899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F41AD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605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E629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AFEB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9412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6D1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196C4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A94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710E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BA3A1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BAD5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CBB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DF343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FBF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CEA6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04B82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350AB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58E0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59CC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353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7D53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CB06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F6AF0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103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290E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957D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E:电工器材、电气设备、交通及公共管理用标牌、金属制品、建筑装饰材料、劳动保护用品、消防器材的销售(法律法规要求范围除外)所涉及场所的相关环境管理活动</w:t>
            </w:r>
          </w:p>
          <w:p w14:paraId="4C3F50B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O:电工器材、电气设备、交通及公共管理用标牌、金属制品、建筑装饰材料、劳动保护用品、消防器材的销售(法律法规要求范围除外)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216CA7D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Q:电工器材、电气设备、交通及公共管理用标牌、金属制品、建筑装饰材料、劳动保护用品、消防器材的销售(法律法规要求范围除外)</w:t>
            </w:r>
          </w:p>
          <w:p w14:paraId="47DB050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19F2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26BE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366B80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E:29.10.07,29.11.04,29.12.00,</w:t>
            </w:r>
          </w:p>
          <w:p w14:paraId="7DD871F6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O:29.10.07,29.11.04,29.12.00,</w:t>
            </w:r>
          </w:p>
          <w:p w14:paraId="785FDC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4B64D2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E0F3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0B7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39C4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64B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54A6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BB48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099E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219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DA57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A7D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9AF4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09C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14E53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B9092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AC2178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16AE38E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8ABC6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5040A02D">
            <w:pPr>
              <w:jc w:val="center"/>
              <w:rPr>
                <w:sz w:val="21"/>
                <w:szCs w:val="21"/>
              </w:rPr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60D6A4F0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5C1FA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990F6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25A34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DD230F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B28D3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49ACC2">
            <w:pPr>
              <w:jc w:val="both"/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 w14:paraId="189E11CE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58E6C31">
            <w:pPr>
              <w:jc w:val="center"/>
            </w:pPr>
            <w:r>
              <w:t>18086002660</w:t>
            </w:r>
          </w:p>
        </w:tc>
      </w:tr>
      <w:tr w14:paraId="180AE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88E1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2DC7C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C0F388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2998BED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425AE3">
            <w:pPr>
              <w:jc w:val="both"/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7C8BF3D1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315D019">
            <w:pPr>
              <w:jc w:val="center"/>
            </w:pPr>
            <w:r>
              <w:t>18086002660</w:t>
            </w:r>
          </w:p>
        </w:tc>
      </w:tr>
      <w:tr w14:paraId="44956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6330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EBA13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71BA95"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 w14:paraId="2D95021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45A230">
            <w:pPr>
              <w:jc w:val="both"/>
            </w:pPr>
            <w:r>
              <w:t>2024-N1OHSMS-1410938</w:t>
            </w:r>
          </w:p>
        </w:tc>
        <w:tc>
          <w:tcPr>
            <w:tcW w:w="3684" w:type="dxa"/>
            <w:gridSpan w:val="9"/>
            <w:vAlign w:val="center"/>
          </w:tcPr>
          <w:p w14:paraId="6574F16E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14062B7">
            <w:pPr>
              <w:jc w:val="center"/>
            </w:pPr>
            <w:r>
              <w:t>18691457059</w:t>
            </w:r>
          </w:p>
        </w:tc>
      </w:tr>
      <w:tr w14:paraId="60395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482A7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A167B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176F51"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 w14:paraId="0F2D699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F91239">
            <w:pPr>
              <w:jc w:val="both"/>
            </w:pPr>
            <w:r>
              <w:t>2024-N1EMS-1410938</w:t>
            </w:r>
          </w:p>
        </w:tc>
        <w:tc>
          <w:tcPr>
            <w:tcW w:w="3684" w:type="dxa"/>
            <w:gridSpan w:val="9"/>
            <w:vAlign w:val="center"/>
          </w:tcPr>
          <w:p w14:paraId="604B3BFB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AF6E2E3">
            <w:pPr>
              <w:jc w:val="center"/>
            </w:pPr>
            <w:r>
              <w:t>18691457059</w:t>
            </w:r>
          </w:p>
        </w:tc>
      </w:tr>
      <w:tr w14:paraId="40AB4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52DA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DBA7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478503"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 w14:paraId="5570255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02BE59">
            <w:pPr>
              <w:jc w:val="both"/>
            </w:pPr>
            <w:r>
              <w:t>2024-N1QMS-1410938</w:t>
            </w:r>
          </w:p>
        </w:tc>
        <w:tc>
          <w:tcPr>
            <w:tcW w:w="3684" w:type="dxa"/>
            <w:gridSpan w:val="9"/>
            <w:vAlign w:val="center"/>
          </w:tcPr>
          <w:p w14:paraId="5940D505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60DC4409">
            <w:pPr>
              <w:jc w:val="center"/>
            </w:pPr>
            <w:r>
              <w:t>18691457059</w:t>
            </w:r>
          </w:p>
        </w:tc>
      </w:tr>
      <w:tr w14:paraId="7784E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C3A0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10BA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B34FBB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64FBAF1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55198A"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5DB2E70C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0C037BC">
            <w:pPr>
              <w:jc w:val="center"/>
            </w:pPr>
            <w:r>
              <w:t>18829344871</w:t>
            </w:r>
          </w:p>
        </w:tc>
      </w:tr>
      <w:tr w14:paraId="2BE84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34EC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879BB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F1B8BB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32FA564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034229"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149726E6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3023482">
            <w:pPr>
              <w:jc w:val="center"/>
            </w:pPr>
            <w:r>
              <w:t>18829344871</w:t>
            </w:r>
          </w:p>
        </w:tc>
      </w:tr>
      <w:tr w14:paraId="0F9EC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50D1F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86784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70F737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4E49AB3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266154"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14D645CE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131EF1F">
            <w:pPr>
              <w:jc w:val="center"/>
            </w:pPr>
            <w:r>
              <w:t>18829344871</w:t>
            </w:r>
          </w:p>
        </w:tc>
      </w:tr>
      <w:tr w14:paraId="7BF66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9B80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A5165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2E40663">
            <w:pPr>
              <w:widowControl/>
              <w:jc w:val="left"/>
              <w:rPr>
                <w:sz w:val="21"/>
                <w:szCs w:val="21"/>
              </w:rPr>
            </w:pPr>
          </w:p>
          <w:p w14:paraId="51C50B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0708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06B3AC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3DB375">
            <w:pPr>
              <w:rPr>
                <w:sz w:val="21"/>
                <w:szCs w:val="21"/>
              </w:rPr>
            </w:pPr>
          </w:p>
          <w:p w14:paraId="74382566">
            <w:pPr>
              <w:rPr>
                <w:sz w:val="21"/>
                <w:szCs w:val="21"/>
              </w:rPr>
            </w:pPr>
          </w:p>
          <w:p w14:paraId="411036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B5D9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EDEF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A36F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49B7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9C55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5EA5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A2DF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F391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C536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1480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ECB8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5FC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99A7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F525C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E263DD">
      <w:pPr>
        <w:pStyle w:val="2"/>
      </w:pPr>
    </w:p>
    <w:p w14:paraId="63E11E4E">
      <w:pPr>
        <w:pStyle w:val="2"/>
      </w:pPr>
    </w:p>
    <w:p w14:paraId="169541D4">
      <w:pPr>
        <w:pStyle w:val="2"/>
      </w:pPr>
    </w:p>
    <w:p w14:paraId="2277113D">
      <w:pPr>
        <w:pStyle w:val="2"/>
      </w:pPr>
    </w:p>
    <w:p w14:paraId="40BAFD9F">
      <w:pPr>
        <w:pStyle w:val="2"/>
      </w:pPr>
    </w:p>
    <w:p w14:paraId="1AAACA5C">
      <w:pPr>
        <w:pStyle w:val="2"/>
      </w:pPr>
    </w:p>
    <w:p w14:paraId="507F6979">
      <w:pPr>
        <w:pStyle w:val="2"/>
      </w:pPr>
    </w:p>
    <w:p w14:paraId="0A6F5B9A">
      <w:pPr>
        <w:pStyle w:val="2"/>
      </w:pPr>
    </w:p>
    <w:p w14:paraId="27C6813C">
      <w:pPr>
        <w:pStyle w:val="2"/>
      </w:pPr>
    </w:p>
    <w:p w14:paraId="64785BF6">
      <w:pPr>
        <w:pStyle w:val="2"/>
      </w:pPr>
    </w:p>
    <w:p w14:paraId="1489D4A8">
      <w:pPr>
        <w:pStyle w:val="2"/>
      </w:pPr>
    </w:p>
    <w:p w14:paraId="72AB2734">
      <w:pPr>
        <w:pStyle w:val="2"/>
      </w:pPr>
    </w:p>
    <w:p w14:paraId="436E116F">
      <w:pPr>
        <w:pStyle w:val="2"/>
      </w:pPr>
    </w:p>
    <w:p w14:paraId="5F31876E">
      <w:pPr>
        <w:pStyle w:val="2"/>
      </w:pPr>
    </w:p>
    <w:p w14:paraId="0B5661E7">
      <w:pPr>
        <w:pStyle w:val="2"/>
      </w:pPr>
    </w:p>
    <w:p w14:paraId="4FA41014">
      <w:pPr>
        <w:pStyle w:val="2"/>
      </w:pPr>
    </w:p>
    <w:p w14:paraId="360E4438">
      <w:pPr>
        <w:pStyle w:val="2"/>
      </w:pPr>
    </w:p>
    <w:p w14:paraId="3FC089AE">
      <w:pPr>
        <w:pStyle w:val="2"/>
      </w:pPr>
    </w:p>
    <w:p w14:paraId="370187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0434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455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41CE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5CFA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CC79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B7A1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BCC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36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18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3D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E1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A7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7C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44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47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2F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36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DB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B3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11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77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15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15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BF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CB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DD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46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BC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CB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96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BA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48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99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8A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8C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D6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02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DB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06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05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28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90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C2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DA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FA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30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79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87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43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BE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E4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27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6D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DA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D0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1D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81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23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78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6B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E5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10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2A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B4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C3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7B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A4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AE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8D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78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94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20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11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1B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F3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80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C7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11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66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92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5D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CC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7F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22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61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A1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0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AB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95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9E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17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7A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DAD3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020E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26F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67C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339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7B77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B903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3A6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ED5A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E8A8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1A30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1FE7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708C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7F5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10ED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BF6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7D4AA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7CF9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E06BF5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78788F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1545</Words>
  <Characters>2278</Characters>
  <Lines>9</Lines>
  <Paragraphs>2</Paragraphs>
  <TotalTime>0</TotalTime>
  <ScaleCrop>false</ScaleCrop>
  <LinksUpToDate>false</LinksUpToDate>
  <CharactersWithSpaces>2323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2025-07-14T08:56:21Z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