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成都声立德克技术有限公司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22053-2025-EI R01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四川省成都市空港四路2666号2区301/501号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18349290165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2710937280@qq.com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社会责任管理体系、诚信管理体系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要求及使用指南》、GB/T 31950-2023 《企业诚信管理体系 要求》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R01:超声水表、超声流量计、超声波热能表的组装;计算机信息系统集成所涉及的社会责任管理活动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EI:超声水表、超声流量计、超声波热能表的组装;计算机信息系统集成所涉及的诚信管理活动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R01:,EI: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ISC[S]0056-EI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13982370520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程万荣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ISC[S]0056-R01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13982370520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ISC[S]0373-EI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15882163738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ISC[S]0373-R01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15882163738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7300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程万荣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87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