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山东兰海新材料科技有限公司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毕秀梅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18663130309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13:30至2025年08月05日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E:陶瓷复合金属纤维材料的研发、生产所涉及场所的相关环境管理活动</w:t>
            </w:r>
          </w:p>
          <w:p w14:paraId="4BE3C68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Q:陶瓷复合金属纤维材料的研发、生产</w:t>
            </w:r>
          </w:p>
          <w:p w14:paraId="5155BD2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O:陶瓷复合金属纤维材料的研发、生产所涉及场所的相关职业健康安全管理活动</w:t>
            </w:r>
          </w:p>
          <w:p w14:paraId="4620157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E:15.04.04,Q:15.04.04,O:15.04.04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C457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ED4E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5805E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412D4B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F91CCA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DAAD12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2018580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96B9CC7">
            <w:pPr>
              <w:jc w:val="center"/>
            </w:pPr>
            <w:r>
              <w:t>18300286697</w:t>
            </w:r>
          </w:p>
        </w:tc>
      </w:tr>
      <w:tr w14:paraId="39EA2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B030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1FB08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65379B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CC32BF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1A5E216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B26EE4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A3A4947">
            <w:pPr>
              <w:jc w:val="center"/>
            </w:pPr>
            <w:r>
              <w:t>18300286697</w:t>
            </w:r>
          </w:p>
        </w:tc>
      </w:tr>
      <w:tr w14:paraId="4A7EE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2357C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07A4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E26223">
            <w:pPr>
              <w:jc w:val="center"/>
            </w:pPr>
            <w:r>
              <w:t>亓斌</w:t>
            </w:r>
          </w:p>
        </w:tc>
        <w:tc>
          <w:tcPr>
            <w:tcW w:w="850" w:type="dxa"/>
            <w:vAlign w:val="center"/>
          </w:tcPr>
          <w:p w14:paraId="1D3EB4F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BD1907">
            <w:pPr>
              <w:jc w:val="both"/>
            </w:pPr>
            <w:r>
              <w:t>371203198111043216</w:t>
            </w:r>
          </w:p>
        </w:tc>
        <w:tc>
          <w:tcPr>
            <w:tcW w:w="3684" w:type="dxa"/>
            <w:gridSpan w:val="9"/>
            <w:vAlign w:val="center"/>
          </w:tcPr>
          <w:p w14:paraId="0A01D7F7">
            <w:pPr>
              <w:jc w:val="center"/>
            </w:pPr>
            <w: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5FB05EDF">
            <w:pPr>
              <w:jc w:val="center"/>
            </w:pPr>
            <w:r>
              <w:t>18606301969</w:t>
            </w:r>
          </w:p>
        </w:tc>
      </w:tr>
      <w:tr w14:paraId="3F9E7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6C22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E2AA0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10E5BB">
            <w:pPr>
              <w:jc w:val="center"/>
            </w:pPr>
            <w:r>
              <w:t>亓斌</w:t>
            </w:r>
          </w:p>
        </w:tc>
        <w:tc>
          <w:tcPr>
            <w:tcW w:w="850" w:type="dxa"/>
            <w:vAlign w:val="center"/>
          </w:tcPr>
          <w:p w14:paraId="4F0D280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3A7D23">
            <w:pPr>
              <w:jc w:val="both"/>
            </w:pPr>
            <w:r>
              <w:t>371203198111043216</w:t>
            </w:r>
          </w:p>
        </w:tc>
        <w:tc>
          <w:tcPr>
            <w:tcW w:w="3684" w:type="dxa"/>
            <w:gridSpan w:val="9"/>
            <w:vAlign w:val="center"/>
          </w:tcPr>
          <w:p w14:paraId="3947AA10">
            <w:pPr>
              <w:jc w:val="center"/>
            </w:pPr>
            <w: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76437221">
            <w:pPr>
              <w:jc w:val="center"/>
            </w:pPr>
            <w:r>
              <w:t>18606301969</w:t>
            </w:r>
          </w:p>
        </w:tc>
      </w:tr>
      <w:tr w14:paraId="61BE0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5FCD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62C4F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3D9540B">
            <w:pPr>
              <w:jc w:val="center"/>
            </w:pPr>
            <w:r>
              <w:t>亓斌</w:t>
            </w:r>
          </w:p>
        </w:tc>
        <w:tc>
          <w:tcPr>
            <w:tcW w:w="850" w:type="dxa"/>
            <w:vAlign w:val="center"/>
          </w:tcPr>
          <w:p w14:paraId="6C6CF5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76B9B2">
            <w:pPr>
              <w:jc w:val="both"/>
            </w:pPr>
            <w:r>
              <w:t>371203198111043216</w:t>
            </w:r>
          </w:p>
        </w:tc>
        <w:tc>
          <w:tcPr>
            <w:tcW w:w="3684" w:type="dxa"/>
            <w:gridSpan w:val="9"/>
            <w:vAlign w:val="center"/>
          </w:tcPr>
          <w:p w14:paraId="38DB2BEB">
            <w:pPr>
              <w:jc w:val="center"/>
            </w:pPr>
            <w:r>
              <w:t>15.04.04</w:t>
            </w:r>
          </w:p>
        </w:tc>
        <w:tc>
          <w:tcPr>
            <w:tcW w:w="1560" w:type="dxa"/>
            <w:gridSpan w:val="2"/>
            <w:vAlign w:val="center"/>
          </w:tcPr>
          <w:p w14:paraId="616D2831">
            <w:pPr>
              <w:jc w:val="center"/>
            </w:pPr>
            <w:r>
              <w:t>18606301969</w:t>
            </w:r>
          </w:p>
        </w:tc>
      </w:tr>
      <w:tr w14:paraId="6AC52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9858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F80E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B7E858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06868B8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93A94B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4815C3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5017582">
            <w:pPr>
              <w:jc w:val="center"/>
            </w:pPr>
            <w:r>
              <w:t>18366258233</w:t>
            </w:r>
          </w:p>
        </w:tc>
      </w:tr>
      <w:tr w14:paraId="57C84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7AE7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64C0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EAF910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1D84600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3673D5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26281B7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86C08DB">
            <w:pPr>
              <w:jc w:val="center"/>
            </w:pPr>
            <w:r>
              <w:t>18366258233</w:t>
            </w:r>
          </w:p>
        </w:tc>
      </w:tr>
      <w:tr w14:paraId="7E882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1D99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E33E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32DF51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E0E690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DD2048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5EF51C9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8B617AF">
            <w:pPr>
              <w:jc w:val="center"/>
            </w:pPr>
            <w:r>
              <w:t>18366258233</w:t>
            </w:r>
          </w:p>
        </w:tc>
      </w:tr>
      <w:tr w14:paraId="178E5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CBF52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8CB0361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亓斌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15.04.04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工作单位：山东盛日精瓷新材料有限公司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150EF7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1273</Words>
  <Characters>1738</Characters>
  <Lines>11</Lines>
  <Paragraphs>3</Paragraphs>
  <TotalTime>1</TotalTime>
  <ScaleCrop>false</ScaleCrop>
  <LinksUpToDate>false</LinksUpToDate>
  <CharactersWithSpaces>1780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2025-07-31T02:45:05Z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