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62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海南正永生态工程技术有限公司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王小宏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王小宏、邓力文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727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海南正永生态工程技术有限公司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2025-N1QMS-1387281</w:t>
            </w:r>
          </w:p>
        </w:tc>
        <w:tc>
          <w:tcPr>
            <w:tcW w:w="3145" w:type="dxa"/>
            <w:vAlign w:val="center"/>
          </w:tcPr>
          <w:p w:rsidR="00B416F3">
            <w:pPr>
              <w:spacing w:line="360" w:lineRule="exact"/>
              <w:jc w:val="center"/>
              <w:rPr>
                <w:szCs w:val="21"/>
              </w:rPr>
            </w:pPr>
            <w:r>
              <w:t>34.02.00,34.03.02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2025-N1EMS-1387281</w:t>
            </w:r>
          </w:p>
        </w:tc>
        <w:tc>
          <w:tcPr>
            <w:tcW w:w="3145" w:type="dxa"/>
            <w:vAlign w:val="center"/>
          </w:tcPr>
          <w:p w:rsidR="00B416F3">
            <w:pPr>
              <w:spacing w:line="360" w:lineRule="exact"/>
              <w:jc w:val="center"/>
            </w:pPr>
            <w:r>
              <w:t>34.02.00,34.03.02,34.06.00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王小宏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2025-N1OHSMS-1387281</w:t>
            </w:r>
          </w:p>
        </w:tc>
        <w:tc>
          <w:tcPr>
            <w:tcW w:w="3145" w:type="dxa"/>
            <w:vAlign w:val="center"/>
          </w:tcPr>
          <w:p w:rsidR="00B416F3">
            <w:pPr>
              <w:spacing w:line="360" w:lineRule="exact"/>
              <w:jc w:val="center"/>
            </w:pPr>
            <w:r>
              <w:t>34.02.00,34.03.02,34.06.00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2025-N1QMS-1387265</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2026-N1EMS-1387265</w:t>
            </w:r>
          </w:p>
        </w:tc>
        <w:tc>
          <w:tcPr>
            <w:tcW w:w="3145" w:type="dxa"/>
            <w:vAlign w:val="center"/>
          </w:tcPr>
          <w:p>
            <w:pPr>
              <w:jc w:val="center"/>
            </w:pPr>
            <w:r>
              <w:t>34.02.00,34.06.00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2025-N1OHSMS-1387265</w:t>
            </w:r>
          </w:p>
        </w:tc>
        <w:tc>
          <w:tcPr>
            <w:tcW w:w="3145" w:type="dxa"/>
            <w:vAlign w:val="center"/>
          </w:tcPr>
          <w:p>
            <w:pPr>
              <w:jc w:val="center"/>
            </w:pPr>
            <w:r>
              <w:t>34.02.00,34.03.02,34.06.00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Q:海洋和淡水生态环境检测（资质范围内），海洋生态环境评价、研究</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E:海洋和淡水生态环境检测（资质范围内），海洋生态环境评价、研究所涉及场所的相关环境管理活动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S:海洋和淡水生态环境检测（资质范围内），海洋生态环境评价、研究所涉及场所的相关职业健康安全管理活动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海南省海口市琼山区椰海大道9号椰岛人家美食城三楼</w:t>
      </w:r>
    </w:p>
    <w:p w:rsidR="00B416F3">
      <w:pPr>
        <w:spacing w:line="360" w:lineRule="auto"/>
        <w:ind w:firstLine="420" w:firstLineChars="200"/>
      </w:pPr>
      <w:r>
        <w:rPr>
          <w:rFonts w:hint="eastAsia"/>
        </w:rPr>
        <w:t>办公地址：</w:t>
      </w:r>
      <w:r>
        <w:rPr>
          <w:rFonts w:hint="eastAsia"/>
        </w:rPr>
        <w:t>海南省海口市琼山区椰海大道9号椰岛人家美食城三楼</w:t>
      </w:r>
    </w:p>
    <w:p w:rsidR="00B416F3">
      <w:pPr>
        <w:spacing w:line="360" w:lineRule="auto"/>
        <w:ind w:firstLine="420" w:firstLineChars="200"/>
      </w:pPr>
      <w:r>
        <w:rPr>
          <w:rFonts w:hint="eastAsia"/>
        </w:rPr>
        <w:t>经营地址：</w:t>
      </w:r>
      <w:bookmarkStart w:id="14" w:name="生产地址"/>
      <w:bookmarkEnd w:id="14"/>
      <w:r>
        <w:rPr>
          <w:rFonts w:hint="eastAsia"/>
        </w:rPr>
        <w:t>海南省海口市琼山区椰海大道9号椰岛人家美食城三楼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08:30至2026年03月03日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海南正永生态工程技术有限公司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王小宏</w:t>
      </w:r>
      <w:r>
        <w:rPr>
          <w:rFonts w:hint="eastAsia"/>
          <w:b/>
          <w:color w:val="auto"/>
          <w:kern w:val="2"/>
          <w:sz w:val="21"/>
          <w:lang w:val="en-GB"/>
        </w:rPr>
        <w:t xml:space="preserve">  </w:t>
      </w:r>
      <w:r>
        <w:rPr>
          <w:rFonts w:hint="eastAsia"/>
          <w:b/>
          <w:color w:val="auto"/>
          <w:kern w:val="2"/>
          <w:sz w:val="21"/>
          <w:lang w:val="en-GB"/>
        </w:rPr>
        <w:t>王小宏、邓力文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217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