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D6749B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4A55D6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5809B03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14C987E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重庆万博建设项目管理有限公司</w:t>
            </w:r>
          </w:p>
        </w:tc>
        <w:tc>
          <w:tcPr>
            <w:tcW w:w="1134" w:type="dxa"/>
            <w:vAlign w:val="center"/>
          </w:tcPr>
          <w:p w14:paraId="6051756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B34CE2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10127-2026-Q</w:t>
            </w:r>
          </w:p>
        </w:tc>
      </w:tr>
      <w:tr w14:paraId="0B8293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4E5D179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51836BF0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重庆市沙坪坝区沙坪坝正街8号附2-17-13号</w:t>
            </w:r>
          </w:p>
        </w:tc>
      </w:tr>
      <w:tr w14:paraId="553796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EB750F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5713EEA0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重庆市江北区盘溪路422号龙湖源著3期3幢33楼1号</w:t>
            </w:r>
          </w:p>
          <w:p w14:paraId="543B3AD4">
            <w:pPr>
              <w:snapToGrid w:val="0"/>
              <w:spacing w:line="0" w:lineRule="atLeast"/>
              <w:jc w:val="left"/>
            </w:pPr>
            <w:r>
              <w:rPr>
                <w:rFonts w:hint="eastAsia"/>
                <w:sz w:val="21"/>
                <w:szCs w:val="21"/>
              </w:rPr>
              <w:t>政务.智慧林长应用(一期)过程管理服务项目分包二:监理服务 重庆市两汇新区春兰三路一号</w:t>
            </w:r>
          </w:p>
        </w:tc>
      </w:tr>
      <w:tr w14:paraId="041137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4A91F44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73D8BDD9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周艳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68F6110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71BB643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15826041027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6EBD29B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7EC0629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752E4F1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60BC4D0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7E2FA63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21</w:t>
            </w:r>
          </w:p>
        </w:tc>
      </w:tr>
      <w:tr w14:paraId="5F89AD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E7E308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5629A841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6F49A806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6C1C2146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88272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03DC467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424064599@qq.com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3C427688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403E91E0">
            <w:pPr>
              <w:rPr>
                <w:sz w:val="21"/>
                <w:szCs w:val="21"/>
              </w:rPr>
            </w:pPr>
          </w:p>
        </w:tc>
      </w:tr>
      <w:tr w14:paraId="028645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48096C8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60743870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2026年03月02日 13:00至2026年03月02日 17:00</w:t>
            </w:r>
          </w:p>
        </w:tc>
        <w:tc>
          <w:tcPr>
            <w:tcW w:w="1457" w:type="dxa"/>
            <w:gridSpan w:val="5"/>
            <w:vAlign w:val="center"/>
          </w:tcPr>
          <w:p w14:paraId="0AF3097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7D0188FF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</w:p>
        </w:tc>
      </w:tr>
      <w:tr w14:paraId="3819BB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6852746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D3DA89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01EC53AF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□是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32F3DCB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2DE18CE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 xml:space="preserve">是  </w:t>
            </w:r>
            <w:r>
              <w:rPr>
                <w:rFonts w:hint="eastAsia" w:ascii="宋体"/>
                <w:sz w:val="21"/>
                <w:szCs w:val="21"/>
              </w:rPr>
              <w:t>□否</w:t>
            </w:r>
            <w:bookmarkStart w:id="15" w:name="_GoBack"/>
            <w:bookmarkEnd w:id="15"/>
          </w:p>
        </w:tc>
      </w:tr>
      <w:tr w14:paraId="31B4C4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A1D09F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327F0F3F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0CA2F8C4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A1366C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2F6B89E9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■是  □否</w:t>
            </w:r>
          </w:p>
        </w:tc>
      </w:tr>
      <w:tr w14:paraId="438EBA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6A83720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0BBAE04D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质量管理体系</w:t>
            </w:r>
          </w:p>
        </w:tc>
      </w:tr>
      <w:tr w14:paraId="43453C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3652D15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6F30ABE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41207A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37DA0D1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3F3C29C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 xml:space="preserve">GB/T 19001-2016/ISO 9001:2015  </w:t>
            </w:r>
          </w:p>
        </w:tc>
      </w:tr>
      <w:tr w14:paraId="2F01CE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91AC8A4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9794379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066D3F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1CB9B7C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23B9626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5ADC342A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4D67A7DD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8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8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0CCB5FBD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6CDD3D43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0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0EC97B2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1447EC5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05E57D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77B78C8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4AAF4B24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1" w:name="审核范围"/>
            <w:bookmarkEnd w:id="11"/>
            <w:r>
              <w:rPr>
                <w:rFonts w:hint="eastAsia"/>
                <w:sz w:val="21"/>
                <w:szCs w:val="21"/>
              </w:rPr>
              <w:t>Q:信息系统工程监理、信息系统工程咨询设计</w:t>
            </w:r>
          </w:p>
          <w:p w14:paraId="324494A3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01BF58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5E6028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098DCF8D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2" w:name="专业代码"/>
            <w:bookmarkEnd w:id="12"/>
            <w:r>
              <w:rPr>
                <w:rFonts w:hint="eastAsia"/>
                <w:sz w:val="21"/>
                <w:szCs w:val="21"/>
              </w:rPr>
              <w:t>33.02.01,33.02.02,34.01.02</w:t>
            </w:r>
          </w:p>
        </w:tc>
        <w:tc>
          <w:tcPr>
            <w:tcW w:w="1275" w:type="dxa"/>
            <w:gridSpan w:val="3"/>
            <w:vAlign w:val="center"/>
          </w:tcPr>
          <w:p w14:paraId="1A1C5D4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70987C34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删减条款"/>
            <w:bookmarkEnd w:id="13"/>
          </w:p>
        </w:tc>
      </w:tr>
      <w:tr w14:paraId="7939DB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309E022E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74DB65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6BD0A57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1E4A1B16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3800713A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0347F2C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44A9AEE0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55AAE46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4D1DDB0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2F2AA0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75F85C9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01835A29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5FFD60D2">
            <w:pPr>
              <w:jc w:val="center"/>
              <w:rPr>
                <w:sz w:val="21"/>
                <w:szCs w:val="21"/>
              </w:rPr>
            </w:pPr>
            <w:r>
              <w:t>张心</w:t>
            </w:r>
          </w:p>
        </w:tc>
        <w:tc>
          <w:tcPr>
            <w:tcW w:w="850" w:type="dxa"/>
            <w:vAlign w:val="center"/>
          </w:tcPr>
          <w:p w14:paraId="6D57099D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177045B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2024-N1QMS-4207381</w:t>
            </w:r>
          </w:p>
        </w:tc>
        <w:tc>
          <w:tcPr>
            <w:tcW w:w="3684" w:type="dxa"/>
            <w:gridSpan w:val="9"/>
            <w:vAlign w:val="center"/>
          </w:tcPr>
          <w:p w14:paraId="6B12567C">
            <w:pPr>
              <w:jc w:val="center"/>
              <w:rPr>
                <w:sz w:val="21"/>
                <w:szCs w:val="21"/>
              </w:rPr>
            </w:pPr>
            <w:r>
              <w:t>33.02.01,33.02.02,34.01.02</w:t>
            </w:r>
          </w:p>
        </w:tc>
        <w:tc>
          <w:tcPr>
            <w:tcW w:w="1560" w:type="dxa"/>
            <w:gridSpan w:val="2"/>
            <w:vAlign w:val="center"/>
          </w:tcPr>
          <w:p w14:paraId="5329C160">
            <w:pPr>
              <w:jc w:val="center"/>
              <w:rPr>
                <w:sz w:val="21"/>
                <w:szCs w:val="21"/>
              </w:rPr>
            </w:pPr>
            <w:r>
              <w:t>15023289133</w:t>
            </w:r>
          </w:p>
        </w:tc>
      </w:tr>
      <w:tr w14:paraId="62258F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56844E48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 w14:paraId="09593A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4850707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59A7E010">
            <w:pPr>
              <w:widowControl/>
              <w:jc w:val="left"/>
              <w:rPr>
                <w:sz w:val="21"/>
                <w:szCs w:val="21"/>
              </w:rPr>
            </w:pPr>
            <w:bookmarkStart w:id="14" w:name="审核派遣人"/>
            <w:bookmarkEnd w:id="14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62E5CCE4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7FF42D16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2026年02月27</w:t>
            </w:r>
          </w:p>
        </w:tc>
        <w:tc>
          <w:tcPr>
            <w:tcW w:w="5244" w:type="dxa"/>
            <w:gridSpan w:val="11"/>
          </w:tcPr>
          <w:p w14:paraId="244397A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0C077C1C">
            <w:pPr>
              <w:rPr>
                <w:sz w:val="21"/>
                <w:szCs w:val="21"/>
              </w:rPr>
            </w:pPr>
          </w:p>
          <w:p w14:paraId="0B7E86E8">
            <w:pPr>
              <w:rPr>
                <w:sz w:val="21"/>
                <w:szCs w:val="21"/>
              </w:rPr>
            </w:pPr>
          </w:p>
          <w:p w14:paraId="5C45ECFD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2B212962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682FEB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75210646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11F68D6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28AD506E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074BC0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5A51140B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26EF997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6FFC48B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61DE46EC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4804E45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6A0E2B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331EC6A2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195B799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4497D9CB">
      <w:pPr>
        <w:pStyle w:val="2"/>
      </w:pPr>
    </w:p>
    <w:p w14:paraId="42E20110">
      <w:pPr>
        <w:pStyle w:val="2"/>
      </w:pPr>
    </w:p>
    <w:p w14:paraId="286403F6">
      <w:pPr>
        <w:pStyle w:val="2"/>
      </w:pPr>
    </w:p>
    <w:p w14:paraId="1D8C65CC">
      <w:pPr>
        <w:pStyle w:val="2"/>
      </w:pPr>
    </w:p>
    <w:p w14:paraId="059BC130">
      <w:pPr>
        <w:pStyle w:val="2"/>
      </w:pPr>
    </w:p>
    <w:p w14:paraId="6E093181">
      <w:pPr>
        <w:pStyle w:val="2"/>
      </w:pPr>
    </w:p>
    <w:p w14:paraId="55168D7B">
      <w:pPr>
        <w:pStyle w:val="2"/>
      </w:pPr>
    </w:p>
    <w:p w14:paraId="78AA2B17">
      <w:pPr>
        <w:pStyle w:val="2"/>
      </w:pPr>
    </w:p>
    <w:p w14:paraId="179925FB">
      <w:pPr>
        <w:pStyle w:val="2"/>
      </w:pPr>
    </w:p>
    <w:p w14:paraId="63160035">
      <w:pPr>
        <w:pStyle w:val="2"/>
      </w:pPr>
    </w:p>
    <w:p w14:paraId="39C1BB76">
      <w:pPr>
        <w:pStyle w:val="2"/>
      </w:pPr>
    </w:p>
    <w:p w14:paraId="0C7F4AE5">
      <w:pPr>
        <w:pStyle w:val="2"/>
      </w:pPr>
    </w:p>
    <w:p w14:paraId="6117BF6A">
      <w:pPr>
        <w:pStyle w:val="2"/>
      </w:pPr>
    </w:p>
    <w:p w14:paraId="0BFE2411">
      <w:pPr>
        <w:pStyle w:val="2"/>
      </w:pPr>
    </w:p>
    <w:p w14:paraId="14C89E8E">
      <w:pPr>
        <w:pStyle w:val="2"/>
      </w:pPr>
    </w:p>
    <w:p w14:paraId="443B1481">
      <w:pPr>
        <w:pStyle w:val="2"/>
      </w:pPr>
    </w:p>
    <w:p w14:paraId="4FB15D1A">
      <w:pPr>
        <w:pStyle w:val="2"/>
      </w:pPr>
    </w:p>
    <w:p w14:paraId="2F677F24">
      <w:pPr>
        <w:pStyle w:val="2"/>
      </w:pPr>
    </w:p>
    <w:p w14:paraId="16EF898D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1B6E965A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638A64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2F5AC418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25D22E92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6A3B4B3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58F6FF61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741F0F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D1AC8A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2C66C1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15EE3E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312F9E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A7F3C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BE49E2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290922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F709ED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DD3987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BF5EA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AC46C6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2AA79D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7AB3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0AD514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DE009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8B1089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7987E0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1429B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E78F6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77231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2F2CEA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448918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6661C7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1EB180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6774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BD8AC0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735A8E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6B8C7C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0374C4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6315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F8AF84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B6B40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167CC2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DA07D7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2822F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76B3AD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C2DC1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2C8F63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2AB8D8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BF8FB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D614A5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80DD3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49BD89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90D260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08202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6CBEC0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0B5BF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F4DA60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84BE1D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6B164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4F699B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2DB826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E9FF25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D24D0E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5982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DCCD33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C6740B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E3EC1C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2B5627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45CB7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2AE790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95D58E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A96B2D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58ECB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FAB76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C0784B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E8D531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189E8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905D7F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687B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A5D5D7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A7A2E3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E1E79C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782240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005DA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8D3847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FB7D5F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DE145E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F44AAD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225DD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455772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6C19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E123B4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4B2FEA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2CCD3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565239D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1F11149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0D4670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8B9837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0D6B32B0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张心</w:t>
            </w:r>
          </w:p>
        </w:tc>
        <w:tc>
          <w:tcPr>
            <w:tcW w:w="1548" w:type="dxa"/>
            <w:vAlign w:val="center"/>
          </w:tcPr>
          <w:p w14:paraId="783A3D4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56F7F482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2549FF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3C1127A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14295A3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116239DA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7287B6F8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4F92535A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C9A1E4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4EB1D11F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9F11E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2049" o:spid="_x0000_s2049" o:spt="202" type="#_x0000_t202" style="position:absolute;left:0pt;margin-left:294.05pt;margin-top:15pt;height:18.2pt;width:235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5CCA377B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56F3734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767E34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1171</Words>
  <Characters>1359</Characters>
  <Lines>11</Lines>
  <Paragraphs>3</Paragraphs>
  <TotalTime>0</TotalTime>
  <ScaleCrop>false</ScaleCrop>
  <LinksUpToDate>false</LinksUpToDate>
  <CharactersWithSpaces>1394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2026-02-27T06:45:13Z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