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江苏安芯装新型材料有限公司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91320413MACNF0WQ8A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江苏安芯装新型材料有限公司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江苏安芯装新型材料有限公司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391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