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陕西零壹思维网络科技有限公司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19001-2016/ISO 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10212-2026-Q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李宝花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2025-N1QMS-3239141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2026年03月24日 08:30至2026年03月24日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338037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