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成都虹天门包装材料有限公司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张心、李静、刘晓珍</w:t>
            </w:r>
            <w:r>
              <w:rPr>
                <w:rFonts w:hint="eastAsia"/>
                <w:sz w:val="21"/>
                <w:szCs w:val="21"/>
              </w:rPr>
              <w:t xml:space="preserve">  </w:t>
            </w:r>
            <w:r w:rsidRPr="007F49B5">
              <w:rPr>
                <w:rFonts w:hint="eastAsia"/>
                <w:sz w:val="21"/>
                <w:szCs w:val="21"/>
              </w:rPr>
              <w:t>李静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696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