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北京柏惠维康科技股份有限公司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20081-2026-ES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09:00至2026年02月05日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47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