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20049-2026-Q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9329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长春联创世纪科技发展有限公司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孙妍</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孙妍</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8849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长春联创世纪科技发展有限公司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孙妍</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2025-N1QMS-3230378</w:t>
            </w:r>
          </w:p>
        </w:tc>
        <w:tc>
          <w:tcPr>
            <w:tcW w:w="3145" w:type="dxa"/>
            <w:vAlign w:val="center"/>
          </w:tcPr>
          <w:p w:rsidR="00B416F3">
            <w:pPr>
              <w:spacing w:line="360" w:lineRule="exact"/>
              <w:jc w:val="center"/>
              <w:rPr>
                <w:szCs w:val="21"/>
              </w:rPr>
            </w:pPr>
            <w:r>
              <w:t>18.05.07,18.08.00,33.02.01</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2026年02月02日上午至2026年02月02日下午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 xml:space="preserve">Q:软件开发，工厂产线自动化产品研发及维修 </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吉林省长春市朝阳区西至解放小街、北至卫星路远创国际第2、3座404室</w:t>
      </w:r>
    </w:p>
    <w:p w:rsidR="00B416F3">
      <w:pPr>
        <w:spacing w:line="360" w:lineRule="auto"/>
        <w:ind w:firstLine="420" w:firstLineChars="200"/>
      </w:pPr>
      <w:r>
        <w:rPr>
          <w:rFonts w:hint="eastAsia"/>
        </w:rPr>
        <w:t>办公地址：</w:t>
      </w:r>
      <w:r>
        <w:rPr>
          <w:rFonts w:hint="eastAsia"/>
        </w:rPr>
        <w:t>吉林省长春市朝阳区西至解放小街、北至卫星路远创国际第2、3座404室</w:t>
      </w:r>
    </w:p>
    <w:p w:rsidR="00B416F3">
      <w:pPr>
        <w:spacing w:line="360" w:lineRule="auto"/>
        <w:ind w:firstLine="420" w:firstLineChars="200"/>
      </w:pPr>
      <w:r>
        <w:rPr>
          <w:rFonts w:hint="eastAsia"/>
        </w:rPr>
        <w:t>经营地址：</w:t>
      </w:r>
      <w:bookmarkStart w:id="14" w:name="生产地址"/>
      <w:bookmarkEnd w:id="14"/>
      <w:r>
        <w:rPr>
          <w:rFonts w:hint="eastAsia"/>
        </w:rPr>
        <w:t>吉林省长春市朝阳区西至解放小街、北至卫星路远创国际第2、3座404室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2026年01月19日 08:30至2026年01月19日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长春联创世纪科技发展有限公司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090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