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内蒙古源浩羊绒制品有限公司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2026年01月25日上午至2026年01月29日下午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6466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