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20262-2026-ES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6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余姚市展欣汽车部件有限公司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单迎珍、徐利东、张丽杰、周传林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81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余姚市展欣汽车部件有限公司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2024-N1EMS-4202976</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2025-N1OHSMS-4202976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徐利东</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2023-N0EMS-1278132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徐利东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2023-N0OHSMS-1278132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2025-N1EMS-1365916</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2025-N1OHSMS-1365916</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22.03.02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2026年03月29日下午至2026年03月31日上午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E:汽车零部件集中润滑装置、贮气筒、副水箱的设计、开发、生产和服务所涉及场所的相关环境管理活动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S:汽车零部件集中润滑装置、贮气筒、副水箱的设计、开发、生产和服务所涉及场所的相关职业健康安全管理活动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浙江省余姚市陆埠镇西工业园区2路2号</w:t>
      </w:r>
    </w:p>
    <w:p w:rsidR="00B416F3">
      <w:pPr>
        <w:spacing w:line="360" w:lineRule="auto"/>
        <w:ind w:firstLine="420" w:firstLineChars="200"/>
      </w:pPr>
      <w:r>
        <w:rPr>
          <w:rFonts w:hint="eastAsia"/>
        </w:rPr>
        <w:t>办公地址：</w:t>
      </w:r>
      <w:r>
        <w:rPr>
          <w:rFonts w:hint="eastAsia"/>
        </w:rPr>
        <w:t>浙江省余姚市陆埠镇西工业园区2路2号A幢101、202、204车间及 2楼东侧办公室、C幢101、103、104车间及2号附属楼102车间西侧</w:t>
      </w:r>
    </w:p>
    <w:p w:rsidR="00B416F3">
      <w:pPr>
        <w:spacing w:line="360" w:lineRule="auto"/>
        <w:ind w:firstLine="420" w:firstLineChars="200"/>
      </w:pPr>
      <w:r>
        <w:rPr>
          <w:rFonts w:hint="eastAsia"/>
        </w:rPr>
        <w:t>经营地址：</w:t>
      </w:r>
      <w:bookmarkStart w:id="14" w:name="生产地址"/>
      <w:bookmarkEnd w:id="14"/>
      <w:r>
        <w:rPr>
          <w:rFonts w:hint="eastAsia"/>
        </w:rPr>
        <w:t>浙江省余姚市陆埠镇西工业园区2路2号A幢101、202、204车间及 2楼东侧办公室、C幢101、103、104车间及2号附属楼102车间西侧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2026年03月22日 08:30至2026年03月22日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余姚市展欣汽车部件有限公司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单迎珍、徐利东、张丽杰、周传林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817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