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惠州辉博霆金属材料有限公司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22175-2025-QES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2026年01月17日 08:30至2026年01月17日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333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