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河北嘉驰橡塑制品有限公司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2026年01月31日下午至2026年02月01日下午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孙文文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3150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