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10092-2026-QES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905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西安久通电力科技有限公司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郭力、解苗苗、王蓓蓓</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383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西安久通电力科技有限公司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2023-N1EMS-2263290</w:t>
            </w:r>
          </w:p>
        </w:tc>
        <w:tc>
          <w:tcPr>
            <w:tcW w:w="3145" w:type="dxa"/>
            <w:vAlign w:val="center"/>
          </w:tcPr>
          <w:p w:rsidR="00B416F3">
            <w:pPr>
              <w:spacing w:line="360" w:lineRule="exact"/>
              <w:jc w:val="center"/>
              <w:rPr>
                <w:szCs w:val="21"/>
              </w:rPr>
            </w:pPr>
            <w:r>
              <w:t>29.09.02,29.10.07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2023-N1QMS-2263290</w:t>
            </w:r>
          </w:p>
        </w:tc>
        <w:tc>
          <w:tcPr>
            <w:tcW w:w="3145" w:type="dxa"/>
            <w:vAlign w:val="center"/>
          </w:tcPr>
          <w:p w:rsidR="00B416F3">
            <w:pPr>
              <w:spacing w:line="360" w:lineRule="exact"/>
              <w:jc w:val="center"/>
            </w:pPr>
            <w:r>
              <w:t>29.09.02,29.10.07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2025-N1OHSMS-2263290</w:t>
            </w:r>
          </w:p>
        </w:tc>
        <w:tc>
          <w:tcPr>
            <w:tcW w:w="3145" w:type="dxa"/>
            <w:vAlign w:val="center"/>
          </w:tcPr>
          <w:p w:rsidR="00B416F3">
            <w:pPr>
              <w:spacing w:line="360" w:lineRule="exact"/>
              <w:jc w:val="center"/>
            </w:pPr>
            <w:r>
              <w:t>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r>
              <w:t>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r>
              <w:t>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王蓓蓓</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2024-N1EMS-1298242</w:t>
            </w:r>
          </w:p>
        </w:tc>
        <w:tc>
          <w:tcPr>
            <w:tcW w:w="3145" w:type="dxa"/>
            <w:vAlign w:val="center"/>
          </w:tcPr>
          <w:p>
            <w:pPr>
              <w:jc w:val="center"/>
            </w:pPr>
            <w:r>
              <w:t>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王蓓蓓</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2024-N1QMS-1298242</w:t>
            </w:r>
          </w:p>
        </w:tc>
        <w:tc>
          <w:tcPr>
            <w:tcW w:w="3145" w:type="dxa"/>
            <w:vAlign w:val="center"/>
          </w:tcPr>
          <w:p>
            <w:pPr>
              <w:jc w:val="center"/>
            </w:pPr>
            <w:r>
              <w:t>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王蓓蓓</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2024-N1OHSMS-1298242</w:t>
            </w:r>
          </w:p>
        </w:tc>
        <w:tc>
          <w:tcPr>
            <w:tcW w:w="3145" w:type="dxa"/>
            <w:vAlign w:val="center"/>
          </w:tcPr>
          <w:p>
            <w:pPr>
              <w:jc w:val="center"/>
            </w:pPr>
            <w:r>
              <w:t>29.09.02,29.10.07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2026年02月09日上午至2026年02月09日下午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Q:智能除湿系统、电气二次设备、大屏幕显示系统的销售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E:智能除湿系统、电气二次设备、大屏幕显示系统的销售所涉及场所的相关环境管理活动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S:智能除湿系统、电气二次设备、大屏幕显示系统的销售所涉及场所的相关职业健康安全管理活动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西安市莲湖区南小巷55号宏腾大厦1幢10602室</w:t>
      </w:r>
    </w:p>
    <w:p w:rsidR="00B416F3">
      <w:pPr>
        <w:spacing w:line="360" w:lineRule="auto"/>
        <w:ind w:firstLine="420" w:firstLineChars="200"/>
      </w:pPr>
      <w:r>
        <w:rPr>
          <w:rFonts w:hint="eastAsia"/>
        </w:rPr>
        <w:t>办公地址：</w:t>
      </w:r>
      <w:r>
        <w:rPr>
          <w:rFonts w:hint="eastAsia"/>
        </w:rPr>
        <w:t>西安市莲湖区大庆路3号天朗蔚蓝国际B座1601室</w:t>
      </w:r>
    </w:p>
    <w:p w:rsidR="00B416F3">
      <w:pPr>
        <w:spacing w:line="360" w:lineRule="auto"/>
        <w:ind w:firstLine="420" w:firstLineChars="200"/>
      </w:pPr>
      <w:r>
        <w:rPr>
          <w:rFonts w:hint="eastAsia"/>
        </w:rPr>
        <w:t>经营地址：</w:t>
      </w:r>
      <w:bookmarkStart w:id="14" w:name="生产地址"/>
      <w:bookmarkEnd w:id="14"/>
      <w:r>
        <w:rPr>
          <w:rFonts w:hint="eastAsia"/>
        </w:rPr>
        <w:t>西安市莲湖区大庆路3号天朗蔚蓝国际B座1601室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2026年02月02日 08:30至2026年02月02日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西安久通电力科技有限公司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郭力、解苗苗、王蓓蓓</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081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