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10009-2026-ES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厦门海尔有养科技有限公司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蔡惠娜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91370220MACCXFJU7Y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厦门海尔有养科技有限公司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厦门市海沧区诗山北路35-1号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厦门市海沧区诗山北路35-1号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E:智能坐便器的设计和生产（涉及国内使用时需在CCC证书范围内）所涉及场所的相关环境管理活动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S:智能坐便器的设计和生产（涉及国内使用时需在CCC证书范围内）所涉及场所的相关职业健康安全管理活动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厦门海尔有养科技有限公司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厦门市海沧区诗山北路35-1号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厦门市海沧区诗山北路35-1号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E:智能坐便器的设计和生产（涉及国内使用时需在CCC证书范围内）所涉及场所的相关环境管理活动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S:智能坐便器的设计和生产（涉及国内使用时需在CCC证书范围内）所涉及场所的相关职业健康安全管理活动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0132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