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10155-2026-EI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江西满军家具有限公司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91360782MA35K2N162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江西满军家具有限公司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江西省赣州市南康区龙回半岭家具集聚区B-13#和14#厂房22、23单元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江西省赣州市南康区龙回半岭家具集聚区B-13#和14#厂房22、23单元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木制（质）家具、人造板家具、板木家具、实木家具、钢木家具、软体家具、公寓家具（宿舍家具）、图书馆家具、法院家具、幼儿家具、酒店家具、屏风家具、医疗（医用）家具、办公家具、教学校用家具的开发设计、生产、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江西满军家具有限公司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江西省赣州市南康区龙回半岭家具集聚区B-13#和14#厂房22、23单元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江西省赣州市南康区龙回半岭家具集聚区B-13#和14#厂房22、23单元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木制（质）家具、人造板家具、板木家具、实木家具、钢木家具、软体家具、公寓家具（宿舍家具）、图书馆家具、法院家具、幼儿家具、酒店家具、屏风家具、医疗（医用）家具、办公家具、教学校用家具的开发设计、生产、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740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