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烟台东方威思顿电气有限公司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39604-2020《社会责任管理体系 要求及使用指南》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10065-2026-R01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于养奇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ISC[S]0375-R01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黄柏根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ISC-222788-R01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2026年01月28日 08:30至2026年01月29日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9239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