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青岛雷盾防雷技术有限公司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20246-2026-QS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青岛市黄岛区茂山路316号219室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青岛市黄岛区六汪镇五道口泰薛路106号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杨仕伦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13969651017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953923723@qq.com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Q:降电阻接地材料（接地模块、碳凝接地电极、石墨复合型接地体、离子接地极，铜包钢）的生产和防雷避雷用材料（放热焊接材料、有色金属材料）的销售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Q:19.14.00,29.10.07,S:19.14.00,29.10.07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19.14.00,29.10.07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潘婷-山东省工业设备安装集团有限公司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3519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35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