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江西京上广科技有限公司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08:30至2026年02月10日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353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