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20071-2026-QES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51192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北京光联芯科智能科技有限公司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夏爱俭</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夏爱俭、李雅静、牛晓光</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60380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北京光联芯科智能科技有限公司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夏爱俭</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2024-N1EMS-2226516</w:t>
            </w:r>
          </w:p>
        </w:tc>
        <w:tc>
          <w:tcPr>
            <w:tcW w:w="3145" w:type="dxa"/>
            <w:vAlign w:val="center"/>
          </w:tcPr>
          <w:p w:rsidR="00B416F3">
            <w:pPr>
              <w:spacing w:line="360" w:lineRule="exact"/>
              <w:jc w:val="center"/>
              <w:rPr>
                <w:szCs w:val="21"/>
              </w:rPr>
            </w:pPr>
            <w:r>
              <w:t>19.01.01,33.02.02</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夏爱俭</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2023-N1QMS-2226516</w:t>
            </w:r>
          </w:p>
        </w:tc>
        <w:tc>
          <w:tcPr>
            <w:tcW w:w="3145" w:type="dxa"/>
            <w:vAlign w:val="center"/>
          </w:tcPr>
          <w:p w:rsidR="00B416F3">
            <w:pPr>
              <w:spacing w:line="360" w:lineRule="exact"/>
              <w:jc w:val="center"/>
            </w:pPr>
            <w:r>
              <w:t>19.01.01,33.02.02</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夏爱俭</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2024-N1OHSMS-2226516</w:t>
            </w:r>
          </w:p>
        </w:tc>
        <w:tc>
          <w:tcPr>
            <w:tcW w:w="3145" w:type="dxa"/>
            <w:vAlign w:val="center"/>
          </w:tcPr>
          <w:p w:rsidR="00B416F3">
            <w:pPr>
              <w:spacing w:line="360" w:lineRule="exact"/>
              <w:jc w:val="center"/>
            </w:pPr>
            <w:r>
              <w:t>19.01.01,33.02.02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李雅静</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2023-N1EMS-2218164</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李雅静</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2025-N1QMS-3218164</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李雅静</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2024-N1OHSMS-3218164</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牛晓光</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2025-N1EMS-2237458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牛晓光</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2025-N1QMS-1237458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牛晓光</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2025-N1OHSMS-1237458</w:t>
            </w:r>
          </w:p>
        </w:tc>
        <w:tc>
          <w:tcPr>
            <w:tcW w:w="3145" w:type="dxa"/>
            <w:vAlign w:val="center"/>
          </w:tcPr>
          <w:p>
            <w:pPr>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2026年04月01日上午至2026年04月02日上午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Q:集成电路芯片设计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E:集成电路芯片设计所涉及场所的相关环境管理活动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S:集成电路芯片设计所涉及场所的相关职业健康安全管理活动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北京市海淀区学清路10号院1号楼17层101室</w:t>
      </w:r>
    </w:p>
    <w:p w:rsidR="00B416F3">
      <w:pPr>
        <w:spacing w:line="360" w:lineRule="auto"/>
        <w:ind w:firstLine="420" w:firstLineChars="200"/>
      </w:pPr>
      <w:r>
        <w:rPr>
          <w:rFonts w:hint="eastAsia"/>
        </w:rPr>
        <w:t>办公地址：</w:t>
      </w:r>
      <w:r>
        <w:rPr>
          <w:rFonts w:hint="eastAsia"/>
        </w:rPr>
        <w:t>北京市海淀区学清路10号院1号楼17层101室</w:t>
      </w:r>
    </w:p>
    <w:p w:rsidR="00B416F3">
      <w:pPr>
        <w:spacing w:line="360" w:lineRule="auto"/>
        <w:ind w:firstLine="420" w:firstLineChars="200"/>
      </w:pPr>
      <w:r>
        <w:rPr>
          <w:rFonts w:hint="eastAsia"/>
        </w:rPr>
        <w:t>经营地址：</w:t>
      </w:r>
      <w:bookmarkStart w:id="14" w:name="生产地址"/>
      <w:bookmarkEnd w:id="14"/>
      <w:r>
        <w:rPr>
          <w:rFonts w:hint="eastAsia"/>
        </w:rPr>
        <w:t>北京市海淀区学清路10号院1号楼17层101室</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2026年03月25日 13:30至2026年03月25日 17:30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北京光联芯科智能科技有限公司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夏爱俭</w:t>
      </w:r>
      <w:r>
        <w:rPr>
          <w:rFonts w:hint="eastAsia"/>
          <w:b/>
          <w:color w:val="auto"/>
          <w:kern w:val="2"/>
          <w:sz w:val="21"/>
          <w:lang w:val="en-GB"/>
        </w:rPr>
        <w:t xml:space="preserve">  </w:t>
      </w:r>
      <w:r>
        <w:rPr>
          <w:rFonts w:hint="eastAsia"/>
          <w:b/>
          <w:color w:val="auto"/>
          <w:kern w:val="2"/>
          <w:sz w:val="21"/>
          <w:lang w:val="en-GB"/>
        </w:rPr>
        <w:t>夏爱俭、李雅静、牛晓光</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59634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