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20058-2026-E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883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四川科雷特科技有限公司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0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四川科雷特科技有限公司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2025-N1EMS-1351180</w:t>
            </w:r>
          </w:p>
        </w:tc>
        <w:tc>
          <w:tcPr>
            <w:tcW w:w="3145" w:type="dxa"/>
            <w:vAlign w:val="center"/>
          </w:tcPr>
          <w:p w:rsidR="00B416F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E:汽车用齿轮、轴类零件的制造所涉及场所的相关环境管理活动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四川罗江经济开发区金山工业园红玉路</w:t>
      </w:r>
    </w:p>
    <w:p w:rsidR="00B416F3">
      <w:pPr>
        <w:spacing w:line="360" w:lineRule="auto"/>
        <w:ind w:firstLine="420" w:firstLineChars="200"/>
      </w:pPr>
      <w:r>
        <w:rPr>
          <w:rFonts w:hint="eastAsia"/>
        </w:rPr>
        <w:t>办公地址：</w:t>
      </w:r>
      <w:r>
        <w:rPr>
          <w:rFonts w:hint="eastAsia"/>
        </w:rPr>
        <w:t>四川罗江经济开发区金山工业园红玉路</w:t>
      </w:r>
    </w:p>
    <w:p w:rsidR="00B416F3">
      <w:pPr>
        <w:spacing w:line="360" w:lineRule="auto"/>
        <w:ind w:firstLine="420" w:firstLineChars="200"/>
      </w:pPr>
      <w:r>
        <w:rPr>
          <w:rFonts w:hint="eastAsia"/>
        </w:rPr>
        <w:t>经营地址：</w:t>
      </w:r>
      <w:bookmarkStart w:id="14" w:name="生产地址"/>
      <w:bookmarkEnd w:id="14"/>
      <w:r>
        <w:rPr>
          <w:rFonts w:hint="eastAsia"/>
        </w:rPr>
        <w:t>四川罗江经济开发区金山工业园红玉路</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四川科雷特科技有限公司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44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