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20181-2026-QS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烟台明炬新能源有限公司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91370600MA3EUWXG7K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Q:认可,S:未认可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烟台明炬新能源有限公司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中国（山东）自由贸易试验区烟台片区兰州大街22号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中国（山东）自由贸易试验区烟台片区兰州大街22号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Q:资质许可范围内的氧、氮、氩、氢的充装，资质许可范围内危险化学品气体的销售</w:t>
            </w:r>
          </w:p>
          <w:p>
            <w:pPr>
              <w:snapToGrid w:val="0"/>
              <w:spacing w:line="0" w:lineRule="atLeast"/>
              <w:jc w:val="left"/>
              <w:rPr>
                <w:rFonts w:hint="eastAsia"/>
                <w:sz w:val="21"/>
                <w:szCs w:val="21"/>
                <w:lang w:val="en-GB"/>
              </w:rPr>
            </w:pPr>
            <w:r>
              <w:rPr>
                <w:rFonts w:hint="eastAsia"/>
                <w:sz w:val="21"/>
                <w:szCs w:val="21"/>
                <w:lang w:val="en-GB"/>
              </w:rPr>
              <w:t>S:资质许可范围内的氧、氮、氩、氢的充装，资质许可范围内危险化学品气体的销售所涉及场所的相关职业健康安全管理活动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烟台明炬新能源有限公司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中国（山东）自由贸易试验区烟台片区兰州大街22号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中国（山东）自由贸易试验区烟台片区兰州大街22号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Q:资质许可范围内的氧、氮、氩、氢的充装，资质许可范围内危险化学品气体的销售</w:t>
            </w:r>
          </w:p>
          <w:p>
            <w:pPr>
              <w:snapToGrid w:val="0"/>
              <w:spacing w:line="0" w:lineRule="atLeast"/>
              <w:jc w:val="left"/>
              <w:rPr>
                <w:rFonts w:hint="eastAsia"/>
                <w:sz w:val="21"/>
                <w:szCs w:val="21"/>
                <w:lang w:val="en-GB"/>
              </w:rPr>
            </w:pPr>
            <w:r>
              <w:rPr>
                <w:rFonts w:hint="eastAsia"/>
                <w:sz w:val="21"/>
                <w:szCs w:val="21"/>
                <w:lang w:val="en-GB"/>
              </w:rPr>
              <w:t>S:资质许可范围内的氧、氮、氩、氢的充装，资质许可范围内危险化学品气体的销售所涉及场所的相关职业健康安全管理活动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687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