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青岛华浩智能装备有限公司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10100-2026-Q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2026年03月02日 08:30至2026年03月02日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9026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