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65E0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79768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4A9E6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35D236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亚凡（重庆）科技股份有限公司</w:t>
            </w:r>
          </w:p>
        </w:tc>
        <w:tc>
          <w:tcPr>
            <w:tcW w:w="1134" w:type="dxa"/>
            <w:vAlign w:val="center"/>
          </w:tcPr>
          <w:p w14:paraId="43734E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12B1E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10142-2026-Q</w:t>
            </w:r>
          </w:p>
        </w:tc>
      </w:tr>
      <w:tr w14:paraId="5C812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31DAC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43E5A72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重庆市九龙坡区柳背桥路4号5幢24-5号</w:t>
            </w:r>
          </w:p>
        </w:tc>
      </w:tr>
      <w:tr w14:paraId="1A4D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DE2A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4F9BB7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重庆渝北区新牌坊恒大中渝广场T7商务楼9-12室</w:t>
            </w:r>
          </w:p>
          <w:p w14:paraId="235BBD54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九龙现代产业 集团2025年网络安全运维服务 重庆市九龙坡区科城路</w:t>
            </w:r>
          </w:p>
        </w:tc>
      </w:tr>
      <w:tr w14:paraId="2F883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86390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FAA154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段念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2DF2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9F660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13650502363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1642F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9848B8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8F5E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24F0E0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52DEA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2FCFA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89A4D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0B3998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B7CAA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0EA4BEA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2B42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35784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shangwuzhuli@cqyafan.com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5285B14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100BA87">
            <w:pPr>
              <w:rPr>
                <w:sz w:val="21"/>
                <w:szCs w:val="21"/>
              </w:rPr>
            </w:pPr>
          </w:p>
        </w:tc>
      </w:tr>
      <w:tr w14:paraId="3A18C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7EB0B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C4096A2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2026年03月04日 08:30至2026年03月04日 12:30</w:t>
            </w:r>
          </w:p>
        </w:tc>
        <w:tc>
          <w:tcPr>
            <w:tcW w:w="1457" w:type="dxa"/>
            <w:gridSpan w:val="5"/>
            <w:vAlign w:val="center"/>
          </w:tcPr>
          <w:p w14:paraId="59F70FF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348EF2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635692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90419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C2196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D0C60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</w:t>
            </w:r>
            <w:bookmarkStart w:id="15" w:name="_GoBack"/>
            <w:bookmarkEnd w:id="15"/>
            <w:r>
              <w:rPr>
                <w:rFonts w:hint="eastAsia"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BEA2A5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C19549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20448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EC3E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215329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D3A3686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CF1C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045821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71D8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CC152B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28BB7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74C9A9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778E1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23FC3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C70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7DBD43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023F63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  </w:t>
            </w:r>
          </w:p>
        </w:tc>
      </w:tr>
      <w:tr w14:paraId="678158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79B1AE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6B9A6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C839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48FF17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67125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6607D2B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6521468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6AAB7B2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E36F87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E84D9A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6B7C5A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9E49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C2BBB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EF7B84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Q:计算机软件、硬件销售及技术服务；计算机信息安全风险的评估、咨询、维护；计算机及网络信息安全系统集成</w:t>
            </w:r>
          </w:p>
          <w:p w14:paraId="55FDFA7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E0E55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0A9E14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74DA68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29.09.01,33.02.02,33.02.04</w:t>
            </w:r>
          </w:p>
        </w:tc>
        <w:tc>
          <w:tcPr>
            <w:tcW w:w="1275" w:type="dxa"/>
            <w:gridSpan w:val="3"/>
            <w:vAlign w:val="center"/>
          </w:tcPr>
          <w:p w14:paraId="4355ED2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2D0A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24D1E5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713A96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B45E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12959E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C2856D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4DD833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68846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527B04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015BED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41FC0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3F84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49B046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08337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9CE8A13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3D37A3DB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35FE44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44DB5512">
            <w:pPr>
              <w:jc w:val="center"/>
              <w:rPr>
                <w:sz w:val="21"/>
                <w:szCs w:val="21"/>
              </w:rPr>
            </w:pPr>
            <w:r>
              <w:t>29.09.01,33.02.02,33.02.04</w:t>
            </w:r>
          </w:p>
        </w:tc>
        <w:tc>
          <w:tcPr>
            <w:tcW w:w="1560" w:type="dxa"/>
            <w:gridSpan w:val="2"/>
            <w:vAlign w:val="center"/>
          </w:tcPr>
          <w:p w14:paraId="5F4E61E5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14:paraId="67FE2A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6AD6B33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2FB44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287EA0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E657EE9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688ADB3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393ED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2026年03月02</w:t>
            </w:r>
          </w:p>
        </w:tc>
        <w:tc>
          <w:tcPr>
            <w:tcW w:w="5244" w:type="dxa"/>
            <w:gridSpan w:val="11"/>
          </w:tcPr>
          <w:p w14:paraId="300A744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D31858D">
            <w:pPr>
              <w:rPr>
                <w:sz w:val="21"/>
                <w:szCs w:val="21"/>
              </w:rPr>
            </w:pPr>
          </w:p>
          <w:p w14:paraId="42D174B4">
            <w:pPr>
              <w:rPr>
                <w:sz w:val="21"/>
                <w:szCs w:val="21"/>
              </w:rPr>
            </w:pPr>
          </w:p>
          <w:p w14:paraId="371DC93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3EFE0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85EC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E68D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CC509F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1235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D00B52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9C159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3DAC9C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09DC79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C85EA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F018C3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33297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D985C1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04F376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6565FBA">
      <w:pPr>
        <w:pStyle w:val="2"/>
      </w:pPr>
    </w:p>
    <w:p w14:paraId="601032BC">
      <w:pPr>
        <w:pStyle w:val="2"/>
      </w:pPr>
    </w:p>
    <w:p w14:paraId="222F93EE">
      <w:pPr>
        <w:pStyle w:val="2"/>
      </w:pPr>
    </w:p>
    <w:p w14:paraId="59AF942B">
      <w:pPr>
        <w:pStyle w:val="2"/>
      </w:pPr>
    </w:p>
    <w:p w14:paraId="334D7757">
      <w:pPr>
        <w:pStyle w:val="2"/>
      </w:pPr>
    </w:p>
    <w:p w14:paraId="419A1F71">
      <w:pPr>
        <w:pStyle w:val="2"/>
      </w:pPr>
    </w:p>
    <w:p w14:paraId="3A6B4940">
      <w:pPr>
        <w:pStyle w:val="2"/>
      </w:pPr>
    </w:p>
    <w:p w14:paraId="20BD47C3">
      <w:pPr>
        <w:pStyle w:val="2"/>
      </w:pPr>
    </w:p>
    <w:p w14:paraId="0E218AD4">
      <w:pPr>
        <w:pStyle w:val="2"/>
      </w:pPr>
    </w:p>
    <w:p w14:paraId="037243CF">
      <w:pPr>
        <w:pStyle w:val="2"/>
      </w:pPr>
    </w:p>
    <w:p w14:paraId="33F849D9">
      <w:pPr>
        <w:pStyle w:val="2"/>
      </w:pPr>
    </w:p>
    <w:p w14:paraId="426CAFD6">
      <w:pPr>
        <w:pStyle w:val="2"/>
      </w:pPr>
    </w:p>
    <w:p w14:paraId="1A3C1D2D">
      <w:pPr>
        <w:pStyle w:val="2"/>
      </w:pPr>
    </w:p>
    <w:p w14:paraId="531C7623">
      <w:pPr>
        <w:pStyle w:val="2"/>
      </w:pPr>
    </w:p>
    <w:p w14:paraId="610BCE90">
      <w:pPr>
        <w:pStyle w:val="2"/>
      </w:pPr>
    </w:p>
    <w:p w14:paraId="2344C9B1">
      <w:pPr>
        <w:pStyle w:val="2"/>
      </w:pPr>
    </w:p>
    <w:p w14:paraId="02420685">
      <w:pPr>
        <w:pStyle w:val="2"/>
      </w:pPr>
    </w:p>
    <w:p w14:paraId="2971A311">
      <w:pPr>
        <w:pStyle w:val="2"/>
      </w:pPr>
    </w:p>
    <w:p w14:paraId="6E9F6B9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691888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7F4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220882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53292A1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0384DF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60E63E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8CEB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D4A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D43F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A8A2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D131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059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510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85A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1ADA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A146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83C7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B909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836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18C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26B9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B0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9723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25B7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30BC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72E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B5E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1C4BD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661F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6715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0661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2ECE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34B1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ED8E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9E61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9C9D9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6C0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E0E0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1BD4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691B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5E51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741B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7BB02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58B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7AAD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D02A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153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ADCD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6A70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7B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706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57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B4DB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84A4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2D6F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130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D97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4947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F91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027A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4503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140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890E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A9AE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E480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559A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D04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3C0D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84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8544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C806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BA1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E9595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5404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DB84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229E9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D195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D9B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24D73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CF64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F95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F5A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3ACD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56780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BAE3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BAED7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CC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41FD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02FE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93B8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6EF1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5C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CA32AC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D04AC1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1C98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E2491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4AAB9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张心</w:t>
            </w:r>
          </w:p>
        </w:tc>
        <w:tc>
          <w:tcPr>
            <w:tcW w:w="1548" w:type="dxa"/>
            <w:vAlign w:val="center"/>
          </w:tcPr>
          <w:p w14:paraId="4336EA2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C6C98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BA0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F39DCB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A20D4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230768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27A949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F060B0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745A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1477D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12A9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EF6A0A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6E8357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1151F4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1184</Words>
  <Characters>1381</Characters>
  <Lines>11</Lines>
  <Paragraphs>3</Paragraphs>
  <TotalTime>0</TotalTime>
  <ScaleCrop>false</ScaleCrop>
  <LinksUpToDate>false</LinksUpToDate>
  <CharactersWithSpaces>1417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2026-03-02T08:47:46Z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