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浙江爵派尔服饰有限公司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赵怡佳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18875879970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1164099279@qq.com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09:00至2026年02月27日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Q:毛针织品、针织T恤衫的设计和生产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E:毛针织品、针织T恤衫的设计和生产所涉及场所的相关环境管理活动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S:毛针织品、针织T恤衫的设计和生产所涉及场所的相关职业健康安全管理活动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Q:04.04.01,04.05.04,E:04.04.01,04.05.04,S:04.04.01,04.05.04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04.04.01,04.05.04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2140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19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