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集萃新材料研发有限公司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2026年03月20日上午至2026年03月20日下午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858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