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中和棉控股集团有限公司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佛山市禅城区佛山大道中189号A座7楼7001（住所申报）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广东省佛山市禅城区佛山大道中189号A座7楼7001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13889948888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andy.tan@zhoom.cn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09:00至2026年03月16日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Q:纺织品（床上用品布草、浴室布草、餐饮布草、窗帘）的设计及销售，家具、床垫的销售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E:纺织品（床上用品布草、浴室布草、餐饮布草、窗帘）的设计及销售，家具、床垫的销售所涉及场所的相关环境管理活动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S:纺织品（床上用品布草、浴室布草、餐饮布草、窗帘）的设计及销售，家具、床垫的销售所涉及场所的相关职业健康安全管理活动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Q:04.04.02,29.08.01,29.08.07,E:04.04.02,29.08.01,29.08.07,S:04.04.02,29.08.01,29.08.07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440682198606115028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18038600000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440682198606115028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18038600000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招丽结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440682198606115028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18038600000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招丽结-佛山市伊贝盈家纺有限公司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4050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4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